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B33D" w14:textId="77777777" w:rsidR="00AE4EB3" w:rsidRDefault="00AE4EB3">
      <w:pPr>
        <w:pStyle w:val="BodyText"/>
        <w:rPr>
          <w:rFonts w:ascii="Times New Roman"/>
          <w:sz w:val="20"/>
        </w:rPr>
      </w:pPr>
    </w:p>
    <w:p w14:paraId="3A4BF09F" w14:textId="77777777" w:rsidR="00AE4EB3" w:rsidRDefault="00AE4EB3">
      <w:pPr>
        <w:pStyle w:val="BodyText"/>
        <w:spacing w:before="2"/>
        <w:rPr>
          <w:rFonts w:ascii="Times New Roman"/>
          <w:sz w:val="17"/>
        </w:rPr>
      </w:pPr>
    </w:p>
    <w:p w14:paraId="0E5AC5DA" w14:textId="77777777" w:rsidR="00AE4EB3" w:rsidRDefault="0057245C">
      <w:pPr>
        <w:tabs>
          <w:tab w:val="left" w:pos="5476"/>
        </w:tabs>
        <w:spacing w:before="93"/>
        <w:ind w:right="279"/>
        <w:jc w:val="center"/>
        <w:rPr>
          <w:b/>
          <w:color w:val="001F5F"/>
          <w:spacing w:val="3"/>
          <w:sz w:val="31"/>
        </w:rPr>
      </w:pPr>
      <w:r>
        <w:rPr>
          <w:b/>
          <w:color w:val="001F5F"/>
          <w:spacing w:val="3"/>
          <w:sz w:val="31"/>
        </w:rPr>
        <w:t>ENERGYMANAGEMENT</w:t>
      </w:r>
      <w:r>
        <w:rPr>
          <w:b/>
          <w:color w:val="001F5F"/>
          <w:spacing w:val="5"/>
          <w:sz w:val="31"/>
        </w:rPr>
        <w:t>CENTRE</w:t>
      </w:r>
      <w:r>
        <w:rPr>
          <w:b/>
          <w:color w:val="001F5F"/>
          <w:sz w:val="31"/>
        </w:rPr>
        <w:t>–</w:t>
      </w:r>
      <w:r>
        <w:rPr>
          <w:b/>
          <w:color w:val="001F5F"/>
          <w:spacing w:val="3"/>
          <w:sz w:val="31"/>
        </w:rPr>
        <w:t>KERALA</w:t>
      </w:r>
    </w:p>
    <w:p w14:paraId="4B64F79D" w14:textId="77777777" w:rsidR="00AE4EB3" w:rsidRDefault="0057245C">
      <w:pPr>
        <w:tabs>
          <w:tab w:val="left" w:pos="5476"/>
        </w:tabs>
        <w:spacing w:before="93"/>
        <w:ind w:right="279"/>
        <w:jc w:val="center"/>
        <w:rPr>
          <w:bCs/>
          <w:color w:val="001F5F"/>
          <w:spacing w:val="3"/>
          <w:sz w:val="28"/>
          <w:szCs w:val="28"/>
        </w:rPr>
      </w:pPr>
      <w:proofErr w:type="spellStart"/>
      <w:r>
        <w:rPr>
          <w:bCs/>
          <w:color w:val="001F5F"/>
          <w:spacing w:val="3"/>
          <w:sz w:val="28"/>
          <w:szCs w:val="28"/>
        </w:rPr>
        <w:t>Sreekrishna</w:t>
      </w:r>
      <w:proofErr w:type="spellEnd"/>
      <w:r>
        <w:rPr>
          <w:bCs/>
          <w:color w:val="001F5F"/>
          <w:spacing w:val="3"/>
          <w:sz w:val="28"/>
          <w:szCs w:val="28"/>
        </w:rPr>
        <w:t xml:space="preserve"> Nagar, Sreekariyam P. O</w:t>
      </w:r>
    </w:p>
    <w:p w14:paraId="7B7C1D72" w14:textId="77777777" w:rsidR="00AE4EB3" w:rsidRDefault="0057245C">
      <w:pPr>
        <w:tabs>
          <w:tab w:val="left" w:pos="5476"/>
        </w:tabs>
        <w:spacing w:before="93"/>
        <w:ind w:right="279"/>
        <w:jc w:val="center"/>
        <w:rPr>
          <w:bCs/>
          <w:color w:val="001F5F"/>
          <w:spacing w:val="3"/>
          <w:sz w:val="28"/>
          <w:szCs w:val="28"/>
        </w:rPr>
      </w:pPr>
      <w:r>
        <w:rPr>
          <w:bCs/>
          <w:color w:val="001F5F"/>
          <w:spacing w:val="3"/>
          <w:sz w:val="28"/>
          <w:szCs w:val="28"/>
        </w:rPr>
        <w:t xml:space="preserve"> Thiruvananthapuram -695017</w:t>
      </w:r>
    </w:p>
    <w:p w14:paraId="63828F54" w14:textId="77777777" w:rsidR="00AE4EB3" w:rsidRDefault="00AE4EB3">
      <w:pPr>
        <w:pStyle w:val="BodyText"/>
        <w:rPr>
          <w:b/>
          <w:sz w:val="20"/>
        </w:rPr>
      </w:pPr>
    </w:p>
    <w:p w14:paraId="22C17F88" w14:textId="77777777" w:rsidR="00AE4EB3" w:rsidRDefault="00AE4EB3">
      <w:pPr>
        <w:pStyle w:val="BodyText"/>
        <w:rPr>
          <w:b/>
          <w:sz w:val="20"/>
        </w:rPr>
      </w:pPr>
    </w:p>
    <w:p w14:paraId="74463B1A" w14:textId="77777777" w:rsidR="00AE4EB3" w:rsidRDefault="00AE4EB3">
      <w:pPr>
        <w:pStyle w:val="BodyText"/>
        <w:rPr>
          <w:b/>
          <w:sz w:val="20"/>
        </w:rPr>
      </w:pPr>
    </w:p>
    <w:p w14:paraId="45564536" w14:textId="77777777" w:rsidR="00AE4EB3" w:rsidRDefault="00AE4EB3">
      <w:pPr>
        <w:pStyle w:val="BodyText"/>
        <w:rPr>
          <w:b/>
          <w:sz w:val="20"/>
        </w:rPr>
      </w:pPr>
    </w:p>
    <w:p w14:paraId="19AA10B2" w14:textId="77777777" w:rsidR="00AE4EB3" w:rsidRDefault="00AE4EB3">
      <w:pPr>
        <w:pStyle w:val="BodyText"/>
        <w:rPr>
          <w:b/>
          <w:sz w:val="20"/>
        </w:rPr>
      </w:pPr>
    </w:p>
    <w:p w14:paraId="2C4F3B9B" w14:textId="77777777" w:rsidR="00AE4EB3" w:rsidRDefault="00AE4EB3">
      <w:pPr>
        <w:pStyle w:val="BodyText"/>
        <w:rPr>
          <w:b/>
          <w:sz w:val="20"/>
        </w:rPr>
      </w:pPr>
    </w:p>
    <w:p w14:paraId="76AE72F6" w14:textId="77777777" w:rsidR="00AE4EB3" w:rsidRDefault="0057245C">
      <w:pPr>
        <w:pStyle w:val="BodyText"/>
        <w:spacing w:before="1"/>
        <w:rPr>
          <w:b/>
          <w:sz w:val="11"/>
        </w:rPr>
      </w:pPr>
      <w:r>
        <w:rPr>
          <w:noProof/>
          <w:lang w:bidi="ml-IN"/>
        </w:rPr>
        <w:drawing>
          <wp:anchor distT="0" distB="0" distL="0" distR="0" simplePos="0" relativeHeight="251659264" behindDoc="0" locked="0" layoutInCell="1" allowOverlap="1" wp14:anchorId="406EB7A5" wp14:editId="7288020A">
            <wp:simplePos x="0" y="0"/>
            <wp:positionH relativeFrom="page">
              <wp:posOffset>3181985</wp:posOffset>
            </wp:positionH>
            <wp:positionV relativeFrom="paragraph">
              <wp:posOffset>106045</wp:posOffset>
            </wp:positionV>
            <wp:extent cx="1200150" cy="79629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cstate="print"/>
                    <a:stretch>
                      <a:fillRect/>
                    </a:stretch>
                  </pic:blipFill>
                  <pic:spPr>
                    <a:xfrm>
                      <a:off x="0" y="0"/>
                      <a:ext cx="1200180" cy="796099"/>
                    </a:xfrm>
                    <a:prstGeom prst="rect">
                      <a:avLst/>
                    </a:prstGeom>
                  </pic:spPr>
                </pic:pic>
              </a:graphicData>
            </a:graphic>
          </wp:anchor>
        </w:drawing>
      </w:r>
    </w:p>
    <w:p w14:paraId="1D7D366A" w14:textId="77777777" w:rsidR="00AE4EB3" w:rsidRDefault="00AE4EB3">
      <w:pPr>
        <w:pStyle w:val="BodyText"/>
        <w:rPr>
          <w:b/>
          <w:sz w:val="34"/>
        </w:rPr>
      </w:pPr>
    </w:p>
    <w:p w14:paraId="679D3B79" w14:textId="77777777" w:rsidR="00AE4EB3" w:rsidRDefault="00AE4EB3">
      <w:pPr>
        <w:pStyle w:val="BodyText"/>
        <w:rPr>
          <w:b/>
          <w:sz w:val="34"/>
        </w:rPr>
      </w:pPr>
    </w:p>
    <w:p w14:paraId="15FF8F4A" w14:textId="77777777" w:rsidR="00AE4EB3" w:rsidRDefault="00AE4EB3">
      <w:pPr>
        <w:pStyle w:val="BodyText"/>
        <w:rPr>
          <w:b/>
          <w:sz w:val="34"/>
        </w:rPr>
      </w:pPr>
    </w:p>
    <w:p w14:paraId="0828C6CE" w14:textId="77777777" w:rsidR="00AE4EB3" w:rsidRDefault="00AE4EB3">
      <w:pPr>
        <w:pStyle w:val="BodyText"/>
        <w:spacing w:before="1"/>
        <w:rPr>
          <w:b/>
          <w:sz w:val="29"/>
        </w:rPr>
      </w:pPr>
    </w:p>
    <w:p w14:paraId="1F5F73CD" w14:textId="77777777" w:rsidR="00AE4EB3" w:rsidRDefault="0057245C">
      <w:pPr>
        <w:pStyle w:val="Title"/>
        <w:tabs>
          <w:tab w:val="left" w:pos="5519"/>
        </w:tabs>
        <w:rPr>
          <w:u w:val="none"/>
        </w:rPr>
      </w:pPr>
      <w:r>
        <w:rPr>
          <w:color w:val="001F5F"/>
          <w:spacing w:val="12"/>
          <w:u w:val="thick" w:color="001F5F"/>
        </w:rPr>
        <w:t>CITIZENS’CHARTER</w:t>
      </w:r>
      <w:r>
        <w:rPr>
          <w:color w:val="001F5F"/>
          <w:spacing w:val="12"/>
          <w:u w:val="thick" w:color="001F5F"/>
        </w:rPr>
        <w:tab/>
      </w:r>
    </w:p>
    <w:p w14:paraId="2BEA4455" w14:textId="77777777" w:rsidR="00AE4EB3" w:rsidRDefault="00AE4EB3">
      <w:pPr>
        <w:pStyle w:val="BodyText"/>
        <w:rPr>
          <w:b/>
          <w:sz w:val="20"/>
        </w:rPr>
      </w:pPr>
    </w:p>
    <w:p w14:paraId="554C47F2" w14:textId="77777777" w:rsidR="00AE4EB3" w:rsidRDefault="00AE4EB3">
      <w:pPr>
        <w:pStyle w:val="BodyText"/>
        <w:rPr>
          <w:b/>
          <w:sz w:val="20"/>
        </w:rPr>
      </w:pPr>
    </w:p>
    <w:p w14:paraId="6A70EB4C" w14:textId="77777777" w:rsidR="00AE4EB3" w:rsidRDefault="00AE4EB3">
      <w:pPr>
        <w:pStyle w:val="BodyText"/>
        <w:rPr>
          <w:b/>
          <w:sz w:val="20"/>
        </w:rPr>
      </w:pPr>
    </w:p>
    <w:p w14:paraId="08FFC164" w14:textId="77777777" w:rsidR="00AE4EB3" w:rsidRDefault="00AE4EB3">
      <w:pPr>
        <w:pStyle w:val="BodyText"/>
        <w:rPr>
          <w:b/>
          <w:sz w:val="20"/>
        </w:rPr>
      </w:pPr>
    </w:p>
    <w:p w14:paraId="56AAD9B1" w14:textId="77777777" w:rsidR="00AE4EB3" w:rsidRDefault="00AE4EB3">
      <w:pPr>
        <w:pStyle w:val="BodyText"/>
        <w:rPr>
          <w:b/>
          <w:sz w:val="20"/>
        </w:rPr>
      </w:pPr>
    </w:p>
    <w:p w14:paraId="736E3643" w14:textId="77777777" w:rsidR="00AE4EB3" w:rsidRDefault="00AE4EB3">
      <w:pPr>
        <w:pStyle w:val="BodyText"/>
        <w:rPr>
          <w:b/>
          <w:sz w:val="20"/>
        </w:rPr>
      </w:pPr>
    </w:p>
    <w:p w14:paraId="662495CF" w14:textId="77777777" w:rsidR="00AE4EB3" w:rsidRDefault="00AE4EB3">
      <w:pPr>
        <w:pStyle w:val="BodyText"/>
        <w:rPr>
          <w:b/>
          <w:sz w:val="20"/>
        </w:rPr>
      </w:pPr>
    </w:p>
    <w:p w14:paraId="24940E94" w14:textId="77777777" w:rsidR="00AE4EB3" w:rsidRDefault="00AE4EB3">
      <w:pPr>
        <w:pStyle w:val="BodyText"/>
        <w:rPr>
          <w:b/>
          <w:sz w:val="20"/>
        </w:rPr>
      </w:pPr>
    </w:p>
    <w:p w14:paraId="5EFFF837" w14:textId="77777777" w:rsidR="00AE4EB3" w:rsidRDefault="0057245C">
      <w:pPr>
        <w:pStyle w:val="BodyText"/>
        <w:spacing w:before="9"/>
        <w:rPr>
          <w:b/>
          <w:sz w:val="24"/>
        </w:rPr>
      </w:pPr>
      <w:r>
        <w:rPr>
          <w:noProof/>
          <w:lang w:bidi="ml-IN"/>
        </w:rPr>
        <w:drawing>
          <wp:anchor distT="0" distB="0" distL="0" distR="0" simplePos="0" relativeHeight="251660288" behindDoc="0" locked="0" layoutInCell="1" allowOverlap="1" wp14:anchorId="66C33650" wp14:editId="6A077E7D">
            <wp:simplePos x="0" y="0"/>
            <wp:positionH relativeFrom="page">
              <wp:posOffset>2736850</wp:posOffset>
            </wp:positionH>
            <wp:positionV relativeFrom="paragraph">
              <wp:posOffset>205740</wp:posOffset>
            </wp:positionV>
            <wp:extent cx="2085340" cy="266446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9" cstate="print"/>
                    <a:stretch>
                      <a:fillRect/>
                    </a:stretch>
                  </pic:blipFill>
                  <pic:spPr>
                    <a:xfrm>
                      <a:off x="0" y="0"/>
                      <a:ext cx="2085654" cy="2664333"/>
                    </a:xfrm>
                    <a:prstGeom prst="rect">
                      <a:avLst/>
                    </a:prstGeom>
                  </pic:spPr>
                </pic:pic>
              </a:graphicData>
            </a:graphic>
          </wp:anchor>
        </w:drawing>
      </w:r>
    </w:p>
    <w:p w14:paraId="1CE23584" w14:textId="77777777" w:rsidR="00AE4EB3" w:rsidRDefault="00AE4EB3">
      <w:pPr>
        <w:rPr>
          <w:sz w:val="24"/>
        </w:rPr>
        <w:sectPr w:rsidR="00AE4EB3">
          <w:footerReference w:type="default" r:id="rId10"/>
          <w:type w:val="continuous"/>
          <w:pgSz w:w="11900" w:h="16840"/>
          <w:pgMar w:top="1600" w:right="920" w:bottom="2080" w:left="1180" w:header="720" w:footer="1893" w:gutter="0"/>
          <w:pgNumType w:start="1"/>
          <w:cols w:space="720"/>
        </w:sectPr>
      </w:pPr>
    </w:p>
    <w:p w14:paraId="2D2BD322" w14:textId="77777777" w:rsidR="00AE4EB3" w:rsidRDefault="0057245C">
      <w:pPr>
        <w:tabs>
          <w:tab w:val="left" w:pos="5322"/>
        </w:tabs>
        <w:ind w:right="273"/>
        <w:jc w:val="center"/>
        <w:rPr>
          <w:sz w:val="31"/>
        </w:rPr>
      </w:pPr>
      <w:r>
        <w:rPr>
          <w:sz w:val="31"/>
        </w:rPr>
        <w:lastRenderedPageBreak/>
        <w:t>ENERGY</w:t>
      </w:r>
      <w:r>
        <w:rPr>
          <w:spacing w:val="4"/>
          <w:sz w:val="31"/>
        </w:rPr>
        <w:t>MANAGEMENT</w:t>
      </w:r>
      <w:r>
        <w:rPr>
          <w:sz w:val="31"/>
        </w:rPr>
        <w:t>CENTRE–</w:t>
      </w:r>
      <w:r>
        <w:rPr>
          <w:spacing w:val="2"/>
          <w:sz w:val="31"/>
        </w:rPr>
        <w:t>KERALA</w:t>
      </w:r>
    </w:p>
    <w:p w14:paraId="054F9273" w14:textId="77777777" w:rsidR="00AE4EB3" w:rsidRDefault="0057245C">
      <w:pPr>
        <w:pStyle w:val="Heading1"/>
        <w:spacing w:before="108" w:line="326" w:lineRule="auto"/>
      </w:pPr>
      <w:proofErr w:type="spellStart"/>
      <w:r>
        <w:t>Sreekrishna</w:t>
      </w:r>
      <w:proofErr w:type="spellEnd"/>
      <w:r>
        <w:t xml:space="preserve"> Nagar, Sreekariyam P. O Thiruvananthapuram -695017</w:t>
      </w:r>
    </w:p>
    <w:p w14:paraId="58B20A1C" w14:textId="77777777" w:rsidR="00AE4EB3" w:rsidRDefault="00AE4EB3">
      <w:pPr>
        <w:pStyle w:val="BodyText"/>
        <w:spacing w:before="8"/>
        <w:rPr>
          <w:sz w:val="30"/>
        </w:rPr>
      </w:pPr>
    </w:p>
    <w:p w14:paraId="413AC730" w14:textId="77777777" w:rsidR="00AE4EB3" w:rsidRDefault="0057245C">
      <w:pPr>
        <w:ind w:right="249"/>
        <w:jc w:val="center"/>
        <w:rPr>
          <w:b/>
          <w:sz w:val="35"/>
        </w:rPr>
      </w:pPr>
      <w:r>
        <w:rPr>
          <w:b/>
          <w:sz w:val="35"/>
          <w:u w:val="thick"/>
        </w:rPr>
        <w:t xml:space="preserve">CITIZENS’ CHARTER </w:t>
      </w:r>
    </w:p>
    <w:p w14:paraId="06F84F50" w14:textId="77777777" w:rsidR="00AE4EB3" w:rsidRDefault="00AE4EB3">
      <w:pPr>
        <w:pStyle w:val="BodyText"/>
        <w:tabs>
          <w:tab w:val="left" w:pos="1452"/>
          <w:tab w:val="left" w:pos="5832"/>
          <w:tab w:val="left" w:pos="7690"/>
          <w:tab w:val="left" w:pos="9235"/>
        </w:tabs>
        <w:spacing w:before="128" w:line="360" w:lineRule="auto"/>
        <w:ind w:left="221" w:right="483" w:firstLine="701"/>
        <w:jc w:val="both"/>
        <w:rPr>
          <w:spacing w:val="5"/>
        </w:rPr>
      </w:pPr>
    </w:p>
    <w:p w14:paraId="7F075F7D" w14:textId="2B6608C3" w:rsidR="00AE4EB3" w:rsidRDefault="0057245C">
      <w:pPr>
        <w:pStyle w:val="BodyText"/>
        <w:tabs>
          <w:tab w:val="left" w:pos="1452"/>
          <w:tab w:val="left" w:pos="5832"/>
          <w:tab w:val="left" w:pos="7690"/>
          <w:tab w:val="left" w:pos="9235"/>
        </w:tabs>
        <w:spacing w:before="128" w:line="360" w:lineRule="auto"/>
        <w:ind w:left="221" w:right="483" w:firstLine="701"/>
        <w:jc w:val="both"/>
        <w:rPr>
          <w:spacing w:val="5"/>
          <w:sz w:val="24"/>
          <w:szCs w:val="24"/>
        </w:rPr>
      </w:pPr>
      <w:r>
        <w:rPr>
          <w:spacing w:val="5"/>
          <w:sz w:val="24"/>
          <w:szCs w:val="24"/>
        </w:rPr>
        <w:t xml:space="preserve">Energy </w:t>
      </w:r>
      <w:r>
        <w:rPr>
          <w:spacing w:val="4"/>
          <w:sz w:val="24"/>
          <w:szCs w:val="24"/>
        </w:rPr>
        <w:t xml:space="preserve">Management </w:t>
      </w:r>
      <w:r>
        <w:rPr>
          <w:spacing w:val="5"/>
          <w:sz w:val="24"/>
          <w:szCs w:val="24"/>
        </w:rPr>
        <w:t xml:space="preserve">Centre </w:t>
      </w:r>
      <w:r>
        <w:rPr>
          <w:spacing w:val="6"/>
          <w:sz w:val="24"/>
          <w:szCs w:val="24"/>
        </w:rPr>
        <w:t xml:space="preserve">-Kerala </w:t>
      </w:r>
      <w:r>
        <w:rPr>
          <w:spacing w:val="3"/>
          <w:sz w:val="24"/>
          <w:szCs w:val="24"/>
        </w:rPr>
        <w:t xml:space="preserve">(EMC) </w:t>
      </w:r>
      <w:r>
        <w:rPr>
          <w:spacing w:val="5"/>
          <w:sz w:val="24"/>
          <w:szCs w:val="24"/>
        </w:rPr>
        <w:t xml:space="preserve">is </w:t>
      </w:r>
      <w:r>
        <w:rPr>
          <w:spacing w:val="3"/>
          <w:sz w:val="24"/>
          <w:szCs w:val="24"/>
        </w:rPr>
        <w:t xml:space="preserve">an </w:t>
      </w:r>
      <w:r>
        <w:rPr>
          <w:spacing w:val="7"/>
          <w:sz w:val="24"/>
          <w:szCs w:val="24"/>
        </w:rPr>
        <w:t xml:space="preserve">autonomous </w:t>
      </w:r>
      <w:r>
        <w:rPr>
          <w:spacing w:val="2"/>
          <w:sz w:val="24"/>
          <w:szCs w:val="24"/>
        </w:rPr>
        <w:t xml:space="preserve">body </w:t>
      </w:r>
      <w:r>
        <w:rPr>
          <w:spacing w:val="7"/>
          <w:sz w:val="24"/>
          <w:szCs w:val="24"/>
        </w:rPr>
        <w:t>under</w:t>
      </w:r>
      <w:r w:rsidR="00AD751C">
        <w:rPr>
          <w:spacing w:val="7"/>
          <w:sz w:val="24"/>
          <w:szCs w:val="24"/>
        </w:rPr>
        <w:t xml:space="preserve"> </w:t>
      </w:r>
      <w:r w:rsidR="00AD751C">
        <w:rPr>
          <w:spacing w:val="6"/>
          <w:sz w:val="24"/>
          <w:szCs w:val="24"/>
        </w:rPr>
        <w:t>Department of</w:t>
      </w:r>
      <w:r w:rsidR="00AD751C">
        <w:rPr>
          <w:sz w:val="24"/>
          <w:szCs w:val="24"/>
        </w:rPr>
        <w:t xml:space="preserve"> Power</w:t>
      </w:r>
      <w:r>
        <w:rPr>
          <w:spacing w:val="2"/>
          <w:sz w:val="24"/>
          <w:szCs w:val="24"/>
        </w:rPr>
        <w:t xml:space="preserve">, </w:t>
      </w:r>
      <w:r w:rsidR="00AD751C">
        <w:rPr>
          <w:spacing w:val="4"/>
          <w:sz w:val="24"/>
          <w:szCs w:val="24"/>
        </w:rPr>
        <w:t>Government of</w:t>
      </w:r>
      <w:r w:rsidR="00AD751C">
        <w:rPr>
          <w:sz w:val="24"/>
          <w:szCs w:val="24"/>
        </w:rPr>
        <w:t xml:space="preserve"> Kerala</w:t>
      </w:r>
      <w:r>
        <w:rPr>
          <w:spacing w:val="4"/>
          <w:sz w:val="24"/>
          <w:szCs w:val="24"/>
        </w:rPr>
        <w:t>, registered</w:t>
      </w:r>
      <w:r w:rsidR="00AD751C">
        <w:rPr>
          <w:spacing w:val="4"/>
          <w:sz w:val="24"/>
          <w:szCs w:val="24"/>
        </w:rPr>
        <w:t xml:space="preserve"> </w:t>
      </w:r>
      <w:r>
        <w:rPr>
          <w:spacing w:val="6"/>
          <w:sz w:val="24"/>
          <w:szCs w:val="24"/>
        </w:rPr>
        <w:t xml:space="preserve">under </w:t>
      </w:r>
      <w:proofErr w:type="spellStart"/>
      <w:r>
        <w:rPr>
          <w:spacing w:val="8"/>
          <w:sz w:val="24"/>
          <w:szCs w:val="24"/>
        </w:rPr>
        <w:t>the</w:t>
      </w:r>
      <w:r>
        <w:rPr>
          <w:spacing w:val="3"/>
          <w:sz w:val="24"/>
          <w:szCs w:val="24"/>
        </w:rPr>
        <w:t>Travancore</w:t>
      </w:r>
      <w:proofErr w:type="spellEnd"/>
      <w:r>
        <w:rPr>
          <w:spacing w:val="-16"/>
          <w:sz w:val="24"/>
          <w:szCs w:val="24"/>
        </w:rPr>
        <w:t xml:space="preserve">- </w:t>
      </w:r>
      <w:r>
        <w:rPr>
          <w:spacing w:val="4"/>
          <w:sz w:val="24"/>
          <w:szCs w:val="24"/>
        </w:rPr>
        <w:t xml:space="preserve">Cochin </w:t>
      </w:r>
      <w:r>
        <w:rPr>
          <w:spacing w:val="6"/>
          <w:sz w:val="24"/>
          <w:szCs w:val="24"/>
        </w:rPr>
        <w:t xml:space="preserve">Literary, </w:t>
      </w:r>
      <w:r w:rsidR="00AD751C">
        <w:rPr>
          <w:spacing w:val="5"/>
          <w:sz w:val="24"/>
          <w:szCs w:val="24"/>
        </w:rPr>
        <w:t>Scientific and</w:t>
      </w:r>
      <w:r w:rsidR="00AD751C">
        <w:rPr>
          <w:spacing w:val="4"/>
          <w:sz w:val="24"/>
          <w:szCs w:val="24"/>
        </w:rPr>
        <w:t xml:space="preserve"> Charitable</w:t>
      </w:r>
      <w:r w:rsidR="00AD751C">
        <w:rPr>
          <w:spacing w:val="6"/>
          <w:sz w:val="24"/>
          <w:szCs w:val="24"/>
        </w:rPr>
        <w:t xml:space="preserve"> Societies</w:t>
      </w:r>
      <w:r w:rsidR="00AD751C">
        <w:rPr>
          <w:spacing w:val="3"/>
          <w:sz w:val="24"/>
          <w:szCs w:val="24"/>
        </w:rPr>
        <w:t xml:space="preserve"> Act</w:t>
      </w:r>
      <w:r w:rsidR="00AD751C">
        <w:rPr>
          <w:sz w:val="24"/>
          <w:szCs w:val="24"/>
        </w:rPr>
        <w:t xml:space="preserve"> of 1955</w:t>
      </w:r>
      <w:r w:rsidR="00AD751C">
        <w:rPr>
          <w:spacing w:val="5"/>
          <w:sz w:val="24"/>
          <w:szCs w:val="24"/>
        </w:rPr>
        <w:t xml:space="preserve"> with</w:t>
      </w:r>
      <w:r w:rsidR="00AD751C">
        <w:rPr>
          <w:spacing w:val="8"/>
          <w:sz w:val="24"/>
          <w:szCs w:val="24"/>
        </w:rPr>
        <w:t xml:space="preserve"> </w:t>
      </w:r>
      <w:proofErr w:type="spellStart"/>
      <w:r w:rsidR="00AD751C">
        <w:rPr>
          <w:spacing w:val="8"/>
          <w:sz w:val="24"/>
          <w:szCs w:val="24"/>
        </w:rPr>
        <w:t>Reg.No</w:t>
      </w:r>
      <w:proofErr w:type="spellEnd"/>
      <w:r>
        <w:rPr>
          <w:sz w:val="24"/>
          <w:szCs w:val="24"/>
        </w:rPr>
        <w:t xml:space="preserve">: </w:t>
      </w:r>
      <w:r>
        <w:rPr>
          <w:spacing w:val="6"/>
          <w:sz w:val="24"/>
          <w:szCs w:val="24"/>
        </w:rPr>
        <w:t>139/</w:t>
      </w:r>
      <w:r>
        <w:rPr>
          <w:spacing w:val="4"/>
          <w:sz w:val="24"/>
          <w:szCs w:val="24"/>
        </w:rPr>
        <w:t xml:space="preserve">96. </w:t>
      </w:r>
      <w:r w:rsidR="00AD751C">
        <w:rPr>
          <w:sz w:val="24"/>
          <w:szCs w:val="24"/>
        </w:rPr>
        <w:t>The Centre</w:t>
      </w:r>
      <w:r w:rsidR="00AD751C">
        <w:rPr>
          <w:spacing w:val="7"/>
          <w:sz w:val="24"/>
          <w:szCs w:val="24"/>
        </w:rPr>
        <w:t xml:space="preserve"> came</w:t>
      </w:r>
      <w:r w:rsidR="00AD751C">
        <w:rPr>
          <w:spacing w:val="3"/>
          <w:sz w:val="24"/>
          <w:szCs w:val="24"/>
        </w:rPr>
        <w:t xml:space="preserve"> into existence on </w:t>
      </w:r>
      <w:r>
        <w:rPr>
          <w:spacing w:val="3"/>
          <w:sz w:val="24"/>
          <w:szCs w:val="24"/>
        </w:rPr>
        <w:t xml:space="preserve">07 </w:t>
      </w:r>
      <w:r>
        <w:rPr>
          <w:sz w:val="24"/>
          <w:szCs w:val="24"/>
        </w:rPr>
        <w:t xml:space="preserve">- </w:t>
      </w:r>
      <w:r>
        <w:rPr>
          <w:spacing w:val="7"/>
          <w:sz w:val="24"/>
          <w:szCs w:val="24"/>
        </w:rPr>
        <w:t xml:space="preserve">02- </w:t>
      </w:r>
      <w:r>
        <w:rPr>
          <w:spacing w:val="4"/>
          <w:sz w:val="24"/>
          <w:szCs w:val="24"/>
        </w:rPr>
        <w:t xml:space="preserve">1996. </w:t>
      </w:r>
      <w:r>
        <w:rPr>
          <w:sz w:val="24"/>
          <w:szCs w:val="24"/>
        </w:rPr>
        <w:t xml:space="preserve">The </w:t>
      </w:r>
      <w:r>
        <w:rPr>
          <w:spacing w:val="2"/>
          <w:sz w:val="24"/>
          <w:szCs w:val="24"/>
        </w:rPr>
        <w:t xml:space="preserve">office </w:t>
      </w:r>
      <w:r>
        <w:rPr>
          <w:sz w:val="24"/>
          <w:szCs w:val="24"/>
        </w:rPr>
        <w:t xml:space="preserve">of </w:t>
      </w:r>
      <w:r>
        <w:rPr>
          <w:spacing w:val="8"/>
          <w:sz w:val="24"/>
          <w:szCs w:val="24"/>
        </w:rPr>
        <w:t xml:space="preserve">the </w:t>
      </w:r>
      <w:r w:rsidR="00AD751C">
        <w:rPr>
          <w:spacing w:val="5"/>
          <w:sz w:val="24"/>
          <w:szCs w:val="24"/>
        </w:rPr>
        <w:t>organization is situated</w:t>
      </w:r>
      <w:r w:rsidR="00AD751C">
        <w:rPr>
          <w:spacing w:val="6"/>
          <w:sz w:val="24"/>
          <w:szCs w:val="24"/>
        </w:rPr>
        <w:t xml:space="preserve"> at</w:t>
      </w:r>
      <w:r>
        <w:rPr>
          <w:sz w:val="24"/>
          <w:szCs w:val="24"/>
        </w:rPr>
        <w:t xml:space="preserve">   </w:t>
      </w:r>
      <w:r>
        <w:rPr>
          <w:spacing w:val="5"/>
          <w:sz w:val="24"/>
          <w:szCs w:val="24"/>
        </w:rPr>
        <w:t xml:space="preserve">Sreekariyam, </w:t>
      </w:r>
      <w:r w:rsidR="00AD751C">
        <w:rPr>
          <w:spacing w:val="8"/>
          <w:sz w:val="24"/>
          <w:szCs w:val="24"/>
        </w:rPr>
        <w:t>Thiruvananthapuram.</w:t>
      </w:r>
      <w:r w:rsidR="00AD751C">
        <w:rPr>
          <w:spacing w:val="4"/>
          <w:sz w:val="24"/>
          <w:szCs w:val="24"/>
        </w:rPr>
        <w:t xml:space="preserve"> (About</w:t>
      </w:r>
      <w:r>
        <w:rPr>
          <w:spacing w:val="4"/>
          <w:sz w:val="24"/>
          <w:szCs w:val="24"/>
        </w:rPr>
        <w:t xml:space="preserve"> </w:t>
      </w:r>
      <w:r>
        <w:rPr>
          <w:spacing w:val="5"/>
          <w:sz w:val="24"/>
          <w:szCs w:val="24"/>
        </w:rPr>
        <w:t xml:space="preserve">100 </w:t>
      </w:r>
      <w:r>
        <w:rPr>
          <w:sz w:val="24"/>
          <w:szCs w:val="24"/>
        </w:rPr>
        <w:t xml:space="preserve">M </w:t>
      </w:r>
      <w:r>
        <w:rPr>
          <w:spacing w:val="5"/>
          <w:sz w:val="24"/>
          <w:szCs w:val="24"/>
        </w:rPr>
        <w:t xml:space="preserve">from </w:t>
      </w:r>
      <w:proofErr w:type="spellStart"/>
      <w:r>
        <w:rPr>
          <w:spacing w:val="7"/>
          <w:sz w:val="24"/>
          <w:szCs w:val="24"/>
        </w:rPr>
        <w:t>Chavadimukku</w:t>
      </w:r>
      <w:proofErr w:type="spellEnd"/>
      <w:r>
        <w:rPr>
          <w:spacing w:val="7"/>
          <w:sz w:val="24"/>
          <w:szCs w:val="24"/>
        </w:rPr>
        <w:t xml:space="preserve"> </w:t>
      </w:r>
      <w:r>
        <w:rPr>
          <w:spacing w:val="6"/>
          <w:sz w:val="24"/>
          <w:szCs w:val="24"/>
        </w:rPr>
        <w:t xml:space="preserve">towards </w:t>
      </w:r>
      <w:r>
        <w:rPr>
          <w:spacing w:val="2"/>
          <w:sz w:val="24"/>
          <w:szCs w:val="24"/>
        </w:rPr>
        <w:t xml:space="preserve">College </w:t>
      </w:r>
      <w:r>
        <w:rPr>
          <w:sz w:val="24"/>
          <w:szCs w:val="24"/>
        </w:rPr>
        <w:t xml:space="preserve">of </w:t>
      </w:r>
      <w:r w:rsidR="00AD751C">
        <w:rPr>
          <w:spacing w:val="5"/>
          <w:sz w:val="24"/>
          <w:szCs w:val="24"/>
        </w:rPr>
        <w:t>Engineering,</w:t>
      </w:r>
      <w:r w:rsidR="00AD751C">
        <w:rPr>
          <w:spacing w:val="6"/>
          <w:sz w:val="24"/>
          <w:szCs w:val="24"/>
        </w:rPr>
        <w:t xml:space="preserve"> </w:t>
      </w:r>
      <w:proofErr w:type="spellStart"/>
      <w:r w:rsidR="00AD751C">
        <w:rPr>
          <w:spacing w:val="6"/>
          <w:sz w:val="24"/>
          <w:szCs w:val="24"/>
        </w:rPr>
        <w:t>Kulathoor</w:t>
      </w:r>
      <w:proofErr w:type="spellEnd"/>
      <w:r>
        <w:rPr>
          <w:spacing w:val="6"/>
          <w:sz w:val="24"/>
          <w:szCs w:val="24"/>
        </w:rPr>
        <w:t>)</w:t>
      </w:r>
      <w:r>
        <w:rPr>
          <w:spacing w:val="6"/>
          <w:sz w:val="24"/>
          <w:szCs w:val="24"/>
          <w:lang w:val="en-IN"/>
        </w:rPr>
        <w:t xml:space="preserve">. </w:t>
      </w:r>
      <w:r w:rsidR="00AD751C">
        <w:rPr>
          <w:spacing w:val="3"/>
          <w:sz w:val="24"/>
          <w:szCs w:val="24"/>
        </w:rPr>
        <w:t>EMC is</w:t>
      </w:r>
      <w:r w:rsidR="00AD751C">
        <w:rPr>
          <w:spacing w:val="5"/>
          <w:sz w:val="24"/>
          <w:szCs w:val="24"/>
        </w:rPr>
        <w:t xml:space="preserve"> </w:t>
      </w:r>
      <w:r>
        <w:rPr>
          <w:spacing w:val="6"/>
          <w:sz w:val="24"/>
          <w:szCs w:val="24"/>
        </w:rPr>
        <w:t>the</w:t>
      </w:r>
      <w:r w:rsidR="00AD751C">
        <w:rPr>
          <w:spacing w:val="6"/>
          <w:sz w:val="24"/>
          <w:szCs w:val="24"/>
        </w:rPr>
        <w:t xml:space="preserve"> </w:t>
      </w:r>
      <w:r>
        <w:rPr>
          <w:spacing w:val="4"/>
          <w:sz w:val="24"/>
          <w:szCs w:val="24"/>
        </w:rPr>
        <w:t>State</w:t>
      </w:r>
      <w:r w:rsidR="00AD751C">
        <w:rPr>
          <w:spacing w:val="4"/>
          <w:sz w:val="24"/>
          <w:szCs w:val="24"/>
        </w:rPr>
        <w:t xml:space="preserve"> </w:t>
      </w:r>
      <w:r w:rsidR="00AD751C">
        <w:rPr>
          <w:spacing w:val="3"/>
          <w:sz w:val="24"/>
          <w:szCs w:val="24"/>
        </w:rPr>
        <w:t>Designated Agency</w:t>
      </w:r>
      <w:r w:rsidR="00AD751C">
        <w:rPr>
          <w:spacing w:val="2"/>
          <w:sz w:val="24"/>
          <w:szCs w:val="24"/>
        </w:rPr>
        <w:t xml:space="preserve"> </w:t>
      </w:r>
      <w:r>
        <w:rPr>
          <w:spacing w:val="6"/>
          <w:sz w:val="24"/>
          <w:szCs w:val="24"/>
        </w:rPr>
        <w:t>to</w:t>
      </w:r>
      <w:r w:rsidR="00AD751C">
        <w:rPr>
          <w:spacing w:val="6"/>
          <w:sz w:val="24"/>
          <w:szCs w:val="24"/>
        </w:rPr>
        <w:t xml:space="preserve"> </w:t>
      </w:r>
      <w:r w:rsidR="00AD751C">
        <w:rPr>
          <w:spacing w:val="4"/>
          <w:sz w:val="24"/>
          <w:szCs w:val="24"/>
        </w:rPr>
        <w:t>enforce,</w:t>
      </w:r>
      <w:r w:rsidR="00AD751C">
        <w:rPr>
          <w:spacing w:val="5"/>
          <w:sz w:val="24"/>
          <w:szCs w:val="24"/>
        </w:rPr>
        <w:t xml:space="preserve"> regulate</w:t>
      </w:r>
      <w:r>
        <w:rPr>
          <w:spacing w:val="5"/>
          <w:sz w:val="24"/>
          <w:szCs w:val="24"/>
        </w:rPr>
        <w:t>,</w:t>
      </w:r>
      <w:r w:rsidR="00AD751C">
        <w:rPr>
          <w:spacing w:val="5"/>
          <w:sz w:val="24"/>
          <w:szCs w:val="24"/>
        </w:rPr>
        <w:t xml:space="preserve"> </w:t>
      </w:r>
      <w:r>
        <w:rPr>
          <w:spacing w:val="2"/>
          <w:sz w:val="24"/>
          <w:szCs w:val="24"/>
        </w:rPr>
        <w:t>co</w:t>
      </w:r>
      <w:r>
        <w:rPr>
          <w:spacing w:val="2"/>
          <w:sz w:val="24"/>
          <w:szCs w:val="24"/>
          <w:lang w:val="en-IN"/>
        </w:rPr>
        <w:t>-</w:t>
      </w:r>
      <w:r>
        <w:rPr>
          <w:spacing w:val="7"/>
          <w:sz w:val="24"/>
          <w:szCs w:val="24"/>
        </w:rPr>
        <w:t xml:space="preserve">ordinate </w:t>
      </w:r>
      <w:r>
        <w:rPr>
          <w:sz w:val="24"/>
          <w:szCs w:val="24"/>
        </w:rPr>
        <w:t xml:space="preserve">and </w:t>
      </w:r>
      <w:r>
        <w:rPr>
          <w:spacing w:val="6"/>
          <w:sz w:val="24"/>
          <w:szCs w:val="24"/>
        </w:rPr>
        <w:t xml:space="preserve">to implement </w:t>
      </w:r>
      <w:r>
        <w:rPr>
          <w:spacing w:val="8"/>
          <w:sz w:val="24"/>
          <w:szCs w:val="24"/>
        </w:rPr>
        <w:t xml:space="preserve">the </w:t>
      </w:r>
      <w:r>
        <w:rPr>
          <w:sz w:val="24"/>
          <w:szCs w:val="24"/>
        </w:rPr>
        <w:t>p</w:t>
      </w:r>
      <w:r>
        <w:rPr>
          <w:spacing w:val="4"/>
          <w:sz w:val="24"/>
          <w:szCs w:val="24"/>
        </w:rPr>
        <w:t xml:space="preserve">rovision </w:t>
      </w:r>
      <w:r>
        <w:rPr>
          <w:sz w:val="24"/>
          <w:szCs w:val="24"/>
        </w:rPr>
        <w:t xml:space="preserve">of </w:t>
      </w:r>
      <w:r>
        <w:rPr>
          <w:spacing w:val="8"/>
          <w:sz w:val="24"/>
          <w:szCs w:val="24"/>
        </w:rPr>
        <w:t xml:space="preserve">the </w:t>
      </w:r>
      <w:r>
        <w:rPr>
          <w:spacing w:val="4"/>
          <w:sz w:val="24"/>
          <w:szCs w:val="24"/>
        </w:rPr>
        <w:t xml:space="preserve">Energy Conservation </w:t>
      </w:r>
      <w:r>
        <w:rPr>
          <w:sz w:val="24"/>
          <w:szCs w:val="24"/>
        </w:rPr>
        <w:t xml:space="preserve">Act </w:t>
      </w:r>
      <w:r>
        <w:rPr>
          <w:spacing w:val="5"/>
          <w:sz w:val="24"/>
          <w:szCs w:val="24"/>
        </w:rPr>
        <w:t>2001.</w:t>
      </w:r>
    </w:p>
    <w:p w14:paraId="58E73DC9" w14:textId="77777777" w:rsidR="00AE4EB3" w:rsidRDefault="00AE4EB3">
      <w:pPr>
        <w:pStyle w:val="BodyText"/>
        <w:tabs>
          <w:tab w:val="left" w:pos="1452"/>
          <w:tab w:val="left" w:pos="5832"/>
          <w:tab w:val="left" w:pos="7690"/>
          <w:tab w:val="left" w:pos="9235"/>
        </w:tabs>
        <w:spacing w:before="128" w:line="360" w:lineRule="auto"/>
        <w:ind w:left="221" w:right="483" w:firstLine="701"/>
        <w:jc w:val="both"/>
        <w:rPr>
          <w:spacing w:val="5"/>
          <w:sz w:val="24"/>
          <w:szCs w:val="24"/>
        </w:rPr>
      </w:pPr>
    </w:p>
    <w:p w14:paraId="3A3A4021" w14:textId="77777777" w:rsidR="00AE4EB3" w:rsidRDefault="0057245C">
      <w:pPr>
        <w:pStyle w:val="Heading3"/>
        <w:spacing w:before="168" w:line="360" w:lineRule="auto"/>
        <w:ind w:left="0"/>
        <w:rPr>
          <w:sz w:val="24"/>
          <w:szCs w:val="24"/>
        </w:rPr>
      </w:pPr>
      <w:r>
        <w:rPr>
          <w:sz w:val="24"/>
          <w:szCs w:val="24"/>
        </w:rPr>
        <w:t>Our Vision:</w:t>
      </w:r>
    </w:p>
    <w:p w14:paraId="67BB1258" w14:textId="61D131A5" w:rsidR="00AE4EB3" w:rsidRDefault="0057245C">
      <w:pPr>
        <w:pStyle w:val="BodyText"/>
        <w:spacing w:before="151" w:line="360" w:lineRule="auto"/>
        <w:ind w:right="796" w:firstLine="720"/>
        <w:jc w:val="both"/>
        <w:rPr>
          <w:sz w:val="24"/>
          <w:szCs w:val="24"/>
        </w:rPr>
      </w:pPr>
      <w:r>
        <w:rPr>
          <w:sz w:val="24"/>
          <w:szCs w:val="24"/>
        </w:rPr>
        <w:t>Achieving</w:t>
      </w:r>
      <w:r w:rsidR="00AD751C">
        <w:rPr>
          <w:sz w:val="24"/>
          <w:szCs w:val="24"/>
        </w:rPr>
        <w:t xml:space="preserve"> </w:t>
      </w:r>
      <w:r>
        <w:rPr>
          <w:sz w:val="24"/>
          <w:szCs w:val="24"/>
        </w:rPr>
        <w:t xml:space="preserve">maximum Energy Efficiency in all sectors of economy by </w:t>
      </w:r>
      <w:r>
        <w:rPr>
          <w:sz w:val="24"/>
          <w:szCs w:val="24"/>
          <w:lang w:val="en-IN"/>
        </w:rPr>
        <w:tab/>
      </w:r>
      <w:r>
        <w:rPr>
          <w:sz w:val="24"/>
          <w:szCs w:val="24"/>
          <w:lang w:val="en-IN"/>
        </w:rPr>
        <w:tab/>
      </w:r>
      <w:r>
        <w:rPr>
          <w:sz w:val="24"/>
          <w:szCs w:val="24"/>
        </w:rPr>
        <w:t>participating all sections of people.</w:t>
      </w:r>
    </w:p>
    <w:p w14:paraId="0EBBAA70" w14:textId="77777777" w:rsidR="00AE4EB3" w:rsidRDefault="00AE4EB3">
      <w:pPr>
        <w:pStyle w:val="BodyText"/>
        <w:spacing w:before="151" w:line="360" w:lineRule="auto"/>
        <w:ind w:right="796" w:firstLine="720"/>
        <w:jc w:val="both"/>
        <w:rPr>
          <w:sz w:val="24"/>
          <w:szCs w:val="24"/>
        </w:rPr>
      </w:pPr>
    </w:p>
    <w:p w14:paraId="508656D0" w14:textId="77777777" w:rsidR="00AE4EB3" w:rsidRDefault="0057245C">
      <w:pPr>
        <w:pStyle w:val="Heading3"/>
        <w:spacing w:line="360" w:lineRule="auto"/>
        <w:ind w:left="0"/>
        <w:rPr>
          <w:sz w:val="24"/>
          <w:szCs w:val="24"/>
        </w:rPr>
      </w:pPr>
      <w:r>
        <w:rPr>
          <w:sz w:val="24"/>
          <w:szCs w:val="24"/>
        </w:rPr>
        <w:t>Our Mission:</w:t>
      </w:r>
    </w:p>
    <w:p w14:paraId="4CBD5862" w14:textId="316A6C19" w:rsidR="00AE4EB3" w:rsidRDefault="0057245C">
      <w:pPr>
        <w:pStyle w:val="BodyText"/>
        <w:spacing w:before="156" w:line="360" w:lineRule="auto"/>
        <w:ind w:right="803" w:firstLine="720"/>
        <w:jc w:val="both"/>
        <w:rPr>
          <w:spacing w:val="5"/>
          <w:sz w:val="26"/>
          <w:szCs w:val="26"/>
        </w:rPr>
      </w:pPr>
      <w:r>
        <w:rPr>
          <w:spacing w:val="-3"/>
          <w:sz w:val="24"/>
          <w:szCs w:val="24"/>
        </w:rPr>
        <w:t xml:space="preserve">To </w:t>
      </w:r>
      <w:r>
        <w:rPr>
          <w:spacing w:val="7"/>
          <w:sz w:val="24"/>
          <w:szCs w:val="24"/>
        </w:rPr>
        <w:t xml:space="preserve">make </w:t>
      </w:r>
      <w:r>
        <w:rPr>
          <w:spacing w:val="4"/>
          <w:sz w:val="24"/>
          <w:szCs w:val="24"/>
        </w:rPr>
        <w:t xml:space="preserve">energy conservation, </w:t>
      </w:r>
      <w:r>
        <w:rPr>
          <w:sz w:val="24"/>
          <w:szCs w:val="24"/>
        </w:rPr>
        <w:t xml:space="preserve">a </w:t>
      </w:r>
      <w:r>
        <w:rPr>
          <w:spacing w:val="8"/>
          <w:sz w:val="24"/>
          <w:szCs w:val="24"/>
        </w:rPr>
        <w:t xml:space="preserve">cultural </w:t>
      </w:r>
      <w:r>
        <w:rPr>
          <w:spacing w:val="7"/>
          <w:sz w:val="24"/>
          <w:szCs w:val="24"/>
        </w:rPr>
        <w:t xml:space="preserve">entity </w:t>
      </w:r>
      <w:r>
        <w:rPr>
          <w:spacing w:val="3"/>
          <w:sz w:val="24"/>
          <w:szCs w:val="24"/>
        </w:rPr>
        <w:t xml:space="preserve">in </w:t>
      </w:r>
      <w:r>
        <w:rPr>
          <w:spacing w:val="6"/>
          <w:sz w:val="24"/>
          <w:szCs w:val="24"/>
        </w:rPr>
        <w:t xml:space="preserve">the </w:t>
      </w:r>
      <w:r>
        <w:rPr>
          <w:spacing w:val="3"/>
          <w:sz w:val="24"/>
          <w:szCs w:val="24"/>
        </w:rPr>
        <w:t xml:space="preserve">process </w:t>
      </w:r>
      <w:r>
        <w:rPr>
          <w:spacing w:val="-3"/>
          <w:sz w:val="24"/>
          <w:szCs w:val="24"/>
        </w:rPr>
        <w:t xml:space="preserve">of </w:t>
      </w:r>
      <w:r>
        <w:rPr>
          <w:spacing w:val="-3"/>
          <w:sz w:val="24"/>
          <w:szCs w:val="24"/>
          <w:lang w:val="en-IN"/>
        </w:rPr>
        <w:tab/>
      </w:r>
      <w:r>
        <w:rPr>
          <w:spacing w:val="6"/>
          <w:sz w:val="24"/>
          <w:szCs w:val="24"/>
        </w:rPr>
        <w:t xml:space="preserve">sustainable </w:t>
      </w:r>
      <w:r>
        <w:rPr>
          <w:spacing w:val="4"/>
          <w:sz w:val="24"/>
          <w:szCs w:val="24"/>
          <w:lang w:val="en-IN"/>
        </w:rPr>
        <w:t>development</w:t>
      </w:r>
      <w:r>
        <w:rPr>
          <w:spacing w:val="8"/>
          <w:sz w:val="24"/>
          <w:szCs w:val="24"/>
        </w:rPr>
        <w:t xml:space="preserve">through </w:t>
      </w:r>
      <w:r>
        <w:rPr>
          <w:spacing w:val="4"/>
          <w:sz w:val="24"/>
          <w:szCs w:val="24"/>
        </w:rPr>
        <w:t>efficient</w:t>
      </w:r>
      <w:r w:rsidR="00AD751C">
        <w:rPr>
          <w:spacing w:val="4"/>
          <w:sz w:val="24"/>
          <w:szCs w:val="24"/>
        </w:rPr>
        <w:t xml:space="preserve"> </w:t>
      </w:r>
      <w:r>
        <w:rPr>
          <w:spacing w:val="5"/>
          <w:sz w:val="24"/>
          <w:szCs w:val="24"/>
        </w:rPr>
        <w:t>energy management</w:t>
      </w:r>
      <w:r>
        <w:rPr>
          <w:spacing w:val="5"/>
          <w:sz w:val="26"/>
          <w:szCs w:val="26"/>
        </w:rPr>
        <w:t>.</w:t>
      </w:r>
    </w:p>
    <w:p w14:paraId="16F473E2" w14:textId="77777777" w:rsidR="00AE4EB3" w:rsidRDefault="00AE4EB3">
      <w:pPr>
        <w:pStyle w:val="BodyText"/>
        <w:spacing w:before="156" w:line="360" w:lineRule="auto"/>
        <w:ind w:right="803" w:firstLine="720"/>
        <w:jc w:val="both"/>
        <w:rPr>
          <w:spacing w:val="5"/>
          <w:sz w:val="26"/>
          <w:szCs w:val="26"/>
        </w:rPr>
      </w:pPr>
    </w:p>
    <w:p w14:paraId="3B0E5522" w14:textId="77777777" w:rsidR="00AE4EB3" w:rsidRDefault="0057245C">
      <w:pPr>
        <w:pStyle w:val="Heading3"/>
        <w:spacing w:line="360" w:lineRule="auto"/>
        <w:ind w:left="0"/>
        <w:rPr>
          <w:sz w:val="24"/>
          <w:szCs w:val="24"/>
        </w:rPr>
      </w:pPr>
      <w:r>
        <w:rPr>
          <w:sz w:val="24"/>
          <w:szCs w:val="24"/>
        </w:rPr>
        <w:t>Objective:</w:t>
      </w:r>
    </w:p>
    <w:p w14:paraId="2FE4BD63" w14:textId="77777777" w:rsidR="00AE4EB3" w:rsidRDefault="0057245C">
      <w:pPr>
        <w:pStyle w:val="BodyText"/>
        <w:spacing w:before="156" w:line="360" w:lineRule="auto"/>
        <w:ind w:left="720" w:right="803"/>
        <w:jc w:val="both"/>
        <w:rPr>
          <w:spacing w:val="-3"/>
          <w:sz w:val="24"/>
          <w:szCs w:val="24"/>
        </w:rPr>
      </w:pPr>
      <w:r>
        <w:rPr>
          <w:spacing w:val="-3"/>
          <w:sz w:val="24"/>
          <w:szCs w:val="24"/>
        </w:rPr>
        <w:t xml:space="preserve">To facilitate efficient management of all forms of energy,  to  promote  energy efficiency and energy conservation and to develop new sources of energy as well as novel energy technologies with a view to increasing production, improving the quality of  life and facilitating the use of energy on a sustainable </w:t>
      </w:r>
      <w:r>
        <w:rPr>
          <w:spacing w:val="-3"/>
          <w:sz w:val="24"/>
          <w:szCs w:val="24"/>
        </w:rPr>
        <w:lastRenderedPageBreak/>
        <w:t xml:space="preserve">basis. Energy Management Centre promotes and provides facilities and information mainly through 3 divisions of this Centre </w:t>
      </w:r>
      <w:proofErr w:type="spellStart"/>
      <w:r>
        <w:rPr>
          <w:spacing w:val="-3"/>
          <w:sz w:val="24"/>
          <w:szCs w:val="24"/>
        </w:rPr>
        <w:t>viz.</w:t>
      </w:r>
      <w:r>
        <w:rPr>
          <w:spacing w:val="4"/>
          <w:sz w:val="24"/>
          <w:szCs w:val="24"/>
        </w:rPr>
        <w:t>ECBC,S&amp;L,SHP</w:t>
      </w:r>
      <w:proofErr w:type="spellEnd"/>
      <w:r>
        <w:rPr>
          <w:spacing w:val="4"/>
          <w:sz w:val="24"/>
          <w:szCs w:val="24"/>
        </w:rPr>
        <w:t xml:space="preserve"> Division</w:t>
      </w:r>
      <w:r>
        <w:rPr>
          <w:spacing w:val="-3"/>
          <w:sz w:val="24"/>
          <w:szCs w:val="24"/>
        </w:rPr>
        <w:t>, NMEEE &amp; DSM Division  and Information Technology Division.</w:t>
      </w:r>
    </w:p>
    <w:p w14:paraId="7542561B" w14:textId="77777777" w:rsidR="00AE4EB3" w:rsidRDefault="00AE4EB3">
      <w:pPr>
        <w:pStyle w:val="BodyText"/>
        <w:spacing w:before="156" w:line="360" w:lineRule="auto"/>
        <w:ind w:left="720" w:right="803"/>
        <w:jc w:val="both"/>
        <w:rPr>
          <w:spacing w:val="-3"/>
        </w:rPr>
      </w:pPr>
    </w:p>
    <w:p w14:paraId="0CEE2D2B" w14:textId="77777777" w:rsidR="00AE4EB3" w:rsidRDefault="0057245C">
      <w:pPr>
        <w:pStyle w:val="Heading3"/>
        <w:numPr>
          <w:ilvl w:val="0"/>
          <w:numId w:val="1"/>
        </w:numPr>
        <w:tabs>
          <w:tab w:val="left" w:pos="1273"/>
          <w:tab w:val="left" w:pos="1274"/>
        </w:tabs>
        <w:spacing w:line="360" w:lineRule="auto"/>
        <w:jc w:val="both"/>
        <w:rPr>
          <w:spacing w:val="4"/>
          <w:sz w:val="24"/>
          <w:szCs w:val="24"/>
        </w:rPr>
      </w:pPr>
      <w:r>
        <w:rPr>
          <w:spacing w:val="4"/>
          <w:sz w:val="24"/>
          <w:szCs w:val="24"/>
        </w:rPr>
        <w:t xml:space="preserve">ECBC,S&amp;L,SHP Division </w:t>
      </w:r>
    </w:p>
    <w:p w14:paraId="284778B4" w14:textId="77777777" w:rsidR="00AE4EB3" w:rsidRDefault="00AE4EB3">
      <w:pPr>
        <w:pStyle w:val="BodyText"/>
        <w:spacing w:line="360" w:lineRule="auto"/>
        <w:jc w:val="both"/>
        <w:rPr>
          <w:b/>
          <w:sz w:val="24"/>
          <w:szCs w:val="24"/>
        </w:rPr>
      </w:pPr>
    </w:p>
    <w:p w14:paraId="58EE6010" w14:textId="77777777" w:rsidR="00AE4EB3" w:rsidRDefault="0057245C">
      <w:pPr>
        <w:pStyle w:val="BodyText"/>
        <w:spacing w:line="360" w:lineRule="auto"/>
        <w:ind w:firstLine="720"/>
        <w:jc w:val="both"/>
        <w:rPr>
          <w:bCs/>
          <w:sz w:val="26"/>
        </w:rPr>
      </w:pPr>
      <w:r>
        <w:rPr>
          <w:spacing w:val="4"/>
          <w:sz w:val="24"/>
          <w:szCs w:val="24"/>
        </w:rPr>
        <w:t xml:space="preserve">ECBC, S&amp;L, SHP division of the Energy Management Centre, Kerala is dealing with areas relating to the Energy Conservation Building Code (ECBC), small hydro power, and standards and labeling. The Energy Conservation Building Code (ECBC) was launched in May 2007 by the Bureau of Energy Efficiency (BEE), Ministry of Power to reduce the adverse impact of buildings on the environment. ECBC defines norms of energy performance for various building components and takes into consideration, the climatic region. The application of these norms lowers the building’s energy requirement without affecting the function, comfort, health or productivity of the occupants. The division has taken initiatives for speedier development of Small Hydro Power (SHP) in Kerala, with people’s participation. Altogether, the projects division dealt with environment-friendly systems of development of power especially, Small Hydro Power with a sustainable development initiative. Small and mini hydel potential can provide a solution for the energy problems in remote and hilly areas where the extension of the grid system is comparatively uneconomical. One of the main activities of the Energy  Management  Centre is therefore to develop, introduce and promote electricity generation techniques and </w:t>
      </w:r>
      <w:proofErr w:type="spellStart"/>
      <w:r>
        <w:rPr>
          <w:spacing w:val="4"/>
          <w:sz w:val="24"/>
          <w:szCs w:val="24"/>
        </w:rPr>
        <w:t>programme</w:t>
      </w:r>
      <w:proofErr w:type="spellEnd"/>
      <w:r>
        <w:rPr>
          <w:spacing w:val="4"/>
          <w:sz w:val="24"/>
          <w:szCs w:val="24"/>
        </w:rPr>
        <w:t xml:space="preserve"> through SHP. EMC also enforces Standards &amp; Labeling, which is a BEE scheme and supports its main objective to provide the consumer with an informed choice about energy saving and thereby the cost-saving potential of the relevant marketed product. The scheme targets the display of energy performance labels on high energy end-use equipment &amp; appliances and lays down minimum energy performance standards.</w:t>
      </w:r>
      <w:r>
        <w:rPr>
          <w:rFonts w:eastAsia="SimSun"/>
          <w:color w:val="000000"/>
          <w:sz w:val="22"/>
          <w:szCs w:val="22"/>
        </w:rPr>
        <w:t>.</w:t>
      </w:r>
    </w:p>
    <w:p w14:paraId="4BE83B60" w14:textId="77777777" w:rsidR="00AE4EB3" w:rsidRDefault="0057245C">
      <w:pPr>
        <w:pStyle w:val="BodyText"/>
        <w:spacing w:before="156" w:line="360" w:lineRule="auto"/>
        <w:ind w:right="803"/>
        <w:jc w:val="both"/>
        <w:rPr>
          <w:bCs/>
          <w:sz w:val="24"/>
          <w:szCs w:val="24"/>
        </w:rPr>
      </w:pPr>
      <w:r>
        <w:rPr>
          <w:bCs/>
          <w:sz w:val="24"/>
          <w:szCs w:val="24"/>
        </w:rPr>
        <w:t>The various activities of this division are as follows :</w:t>
      </w:r>
    </w:p>
    <w:p w14:paraId="273AAB7E" w14:textId="77777777" w:rsidR="00AE4EB3" w:rsidRDefault="0057245C">
      <w:pPr>
        <w:pStyle w:val="BodyText"/>
        <w:numPr>
          <w:ilvl w:val="0"/>
          <w:numId w:val="2"/>
        </w:numPr>
        <w:spacing w:before="156" w:line="360" w:lineRule="auto"/>
        <w:ind w:left="840" w:right="803"/>
        <w:jc w:val="both"/>
        <w:rPr>
          <w:bCs/>
          <w:sz w:val="24"/>
          <w:szCs w:val="24"/>
        </w:rPr>
      </w:pPr>
      <w:r>
        <w:rPr>
          <w:bCs/>
          <w:sz w:val="24"/>
          <w:szCs w:val="24"/>
        </w:rPr>
        <w:t>Total Consultancy and Project Report Preparation of Small/ Mini/ Micro project for local bodies/ Pvt. Developers.</w:t>
      </w:r>
    </w:p>
    <w:p w14:paraId="10D1BD8B" w14:textId="77777777" w:rsidR="00AE4EB3" w:rsidRDefault="0057245C">
      <w:pPr>
        <w:pStyle w:val="BodyText"/>
        <w:numPr>
          <w:ilvl w:val="0"/>
          <w:numId w:val="3"/>
        </w:numPr>
        <w:spacing w:before="156" w:line="360" w:lineRule="auto"/>
        <w:ind w:left="840" w:right="803"/>
        <w:jc w:val="both"/>
        <w:rPr>
          <w:bCs/>
          <w:sz w:val="24"/>
          <w:szCs w:val="24"/>
        </w:rPr>
      </w:pPr>
      <w:r>
        <w:rPr>
          <w:bCs/>
          <w:sz w:val="24"/>
          <w:szCs w:val="24"/>
        </w:rPr>
        <w:lastRenderedPageBreak/>
        <w:t>Renovation and modernization of small/ mini/ micro projects developed by panchayaths.</w:t>
      </w:r>
    </w:p>
    <w:p w14:paraId="59613CE2" w14:textId="77777777" w:rsidR="00AE4EB3" w:rsidRDefault="0057245C">
      <w:pPr>
        <w:pStyle w:val="BodyText"/>
        <w:numPr>
          <w:ilvl w:val="0"/>
          <w:numId w:val="3"/>
        </w:numPr>
        <w:spacing w:before="156" w:line="360" w:lineRule="auto"/>
        <w:ind w:left="840" w:right="803"/>
        <w:jc w:val="both"/>
        <w:rPr>
          <w:bCs/>
          <w:sz w:val="24"/>
          <w:szCs w:val="24"/>
        </w:rPr>
      </w:pPr>
      <w:r>
        <w:rPr>
          <w:bCs/>
          <w:sz w:val="24"/>
          <w:szCs w:val="24"/>
        </w:rPr>
        <w:t>Provide consultancy for the development of micro hydel turbines suited to off-grid areas.</w:t>
      </w:r>
    </w:p>
    <w:p w14:paraId="02699D92" w14:textId="77777777" w:rsidR="00AE4EB3" w:rsidRDefault="0057245C">
      <w:pPr>
        <w:pStyle w:val="BodyText"/>
        <w:numPr>
          <w:ilvl w:val="0"/>
          <w:numId w:val="3"/>
        </w:numPr>
        <w:spacing w:before="156" w:line="360" w:lineRule="auto"/>
        <w:ind w:left="840" w:right="803"/>
        <w:jc w:val="both"/>
        <w:rPr>
          <w:bCs/>
          <w:sz w:val="24"/>
          <w:szCs w:val="24"/>
        </w:rPr>
      </w:pPr>
      <w:r>
        <w:rPr>
          <w:bCs/>
          <w:sz w:val="24"/>
          <w:szCs w:val="24"/>
        </w:rPr>
        <w:t>Provide technical assistance for ECBC &amp; ENS implementation and enforcement in the State.</w:t>
      </w:r>
    </w:p>
    <w:p w14:paraId="28CE99FF" w14:textId="77777777" w:rsidR="00AE4EB3" w:rsidRDefault="0057245C">
      <w:pPr>
        <w:pStyle w:val="BodyText"/>
        <w:numPr>
          <w:ilvl w:val="0"/>
          <w:numId w:val="3"/>
        </w:numPr>
        <w:spacing w:before="156" w:line="360" w:lineRule="auto"/>
        <w:ind w:left="840" w:right="803"/>
        <w:jc w:val="both"/>
        <w:rPr>
          <w:bCs/>
          <w:sz w:val="24"/>
          <w:szCs w:val="24"/>
        </w:rPr>
      </w:pPr>
      <w:r>
        <w:rPr>
          <w:bCs/>
          <w:sz w:val="24"/>
          <w:szCs w:val="24"/>
        </w:rPr>
        <w:t>Provide technical assistance to commercial &amp; residential buildings to ensure ECBC &amp; ENS compliant design respectively.</w:t>
      </w:r>
    </w:p>
    <w:p w14:paraId="18F688B5" w14:textId="77777777" w:rsidR="00AE4EB3" w:rsidRDefault="0057245C">
      <w:pPr>
        <w:pStyle w:val="BodyText"/>
        <w:numPr>
          <w:ilvl w:val="0"/>
          <w:numId w:val="3"/>
        </w:numPr>
        <w:spacing w:before="156" w:line="360" w:lineRule="auto"/>
        <w:ind w:left="840" w:right="803"/>
        <w:jc w:val="both"/>
        <w:rPr>
          <w:bCs/>
          <w:sz w:val="24"/>
          <w:szCs w:val="24"/>
        </w:rPr>
      </w:pPr>
      <w:r>
        <w:rPr>
          <w:bCs/>
          <w:sz w:val="24"/>
          <w:szCs w:val="24"/>
        </w:rPr>
        <w:t xml:space="preserve">Organize ECBC &amp; Eco Niwas Samhita (ENS) awareness workshops and training </w:t>
      </w:r>
      <w:proofErr w:type="spellStart"/>
      <w:r>
        <w:rPr>
          <w:bCs/>
          <w:sz w:val="24"/>
          <w:szCs w:val="24"/>
        </w:rPr>
        <w:t>programme</w:t>
      </w:r>
      <w:proofErr w:type="spellEnd"/>
      <w:r>
        <w:rPr>
          <w:bCs/>
          <w:sz w:val="24"/>
          <w:szCs w:val="24"/>
        </w:rPr>
        <w:t xml:space="preserve"> as per the BEE scheme.</w:t>
      </w:r>
    </w:p>
    <w:p w14:paraId="44E753A8" w14:textId="77777777" w:rsidR="00AE4EB3" w:rsidRDefault="0057245C">
      <w:pPr>
        <w:pStyle w:val="BodyText"/>
        <w:numPr>
          <w:ilvl w:val="0"/>
          <w:numId w:val="3"/>
        </w:numPr>
        <w:spacing w:before="156" w:line="360" w:lineRule="auto"/>
        <w:ind w:left="840" w:right="803"/>
        <w:jc w:val="both"/>
        <w:rPr>
          <w:bCs/>
          <w:sz w:val="24"/>
          <w:szCs w:val="24"/>
        </w:rPr>
      </w:pPr>
      <w:r>
        <w:rPr>
          <w:bCs/>
          <w:sz w:val="24"/>
          <w:szCs w:val="24"/>
        </w:rPr>
        <w:t>Star rating of commercial and residential buildings as per BEE scheme.</w:t>
      </w:r>
    </w:p>
    <w:p w14:paraId="79812DF1" w14:textId="77777777" w:rsidR="00AE4EB3" w:rsidRDefault="0057245C">
      <w:pPr>
        <w:pStyle w:val="BodyText"/>
        <w:numPr>
          <w:ilvl w:val="0"/>
          <w:numId w:val="3"/>
        </w:numPr>
        <w:spacing w:before="156" w:line="360" w:lineRule="auto"/>
        <w:ind w:left="840" w:right="803"/>
        <w:jc w:val="both"/>
        <w:rPr>
          <w:bCs/>
          <w:sz w:val="24"/>
          <w:szCs w:val="24"/>
        </w:rPr>
      </w:pPr>
      <w:r>
        <w:rPr>
          <w:bCs/>
          <w:sz w:val="24"/>
          <w:szCs w:val="24"/>
        </w:rPr>
        <w:t xml:space="preserve">Conducting retailers meet on standards and labeling </w:t>
      </w:r>
      <w:proofErr w:type="spellStart"/>
      <w:r>
        <w:rPr>
          <w:bCs/>
          <w:sz w:val="24"/>
          <w:szCs w:val="24"/>
        </w:rPr>
        <w:t>programme</w:t>
      </w:r>
      <w:proofErr w:type="spellEnd"/>
      <w:r>
        <w:rPr>
          <w:bCs/>
          <w:sz w:val="24"/>
          <w:szCs w:val="24"/>
        </w:rPr>
        <w:t xml:space="preserve"> in 4 zones of Kerala. The zones are Thiruvananthapuram, Kochi, Kozhikode, and Kannur. In last year, the </w:t>
      </w:r>
      <w:proofErr w:type="spellStart"/>
      <w:r>
        <w:rPr>
          <w:bCs/>
          <w:sz w:val="24"/>
          <w:szCs w:val="24"/>
        </w:rPr>
        <w:t>programme</w:t>
      </w:r>
      <w:proofErr w:type="spellEnd"/>
      <w:r>
        <w:rPr>
          <w:bCs/>
          <w:sz w:val="24"/>
          <w:szCs w:val="24"/>
        </w:rPr>
        <w:t xml:space="preserve"> was conducted by Vivekananda Global University for EMC. </w:t>
      </w:r>
    </w:p>
    <w:p w14:paraId="6BCC758D" w14:textId="77777777" w:rsidR="00AE4EB3" w:rsidRDefault="0057245C">
      <w:pPr>
        <w:pStyle w:val="BodyText"/>
        <w:numPr>
          <w:ilvl w:val="0"/>
          <w:numId w:val="3"/>
        </w:numPr>
        <w:spacing w:before="156" w:line="360" w:lineRule="auto"/>
        <w:ind w:left="840" w:right="803"/>
        <w:jc w:val="both"/>
        <w:rPr>
          <w:bCs/>
          <w:sz w:val="24"/>
          <w:szCs w:val="24"/>
        </w:rPr>
      </w:pPr>
      <w:r>
        <w:rPr>
          <w:bCs/>
          <w:sz w:val="24"/>
          <w:szCs w:val="24"/>
        </w:rPr>
        <w:t>Issuing a letter to all electronic dealers in Kerala about mandatory star labeling and voluntary star labeling.</w:t>
      </w:r>
    </w:p>
    <w:p w14:paraId="1DC69DEF" w14:textId="77777777" w:rsidR="00AE4EB3" w:rsidRDefault="0057245C">
      <w:pPr>
        <w:pStyle w:val="BodyText"/>
        <w:numPr>
          <w:ilvl w:val="0"/>
          <w:numId w:val="3"/>
        </w:numPr>
        <w:spacing w:before="156" w:line="360" w:lineRule="auto"/>
        <w:ind w:left="840" w:right="803"/>
        <w:jc w:val="both"/>
        <w:rPr>
          <w:bCs/>
          <w:sz w:val="24"/>
          <w:szCs w:val="24"/>
        </w:rPr>
      </w:pPr>
      <w:r>
        <w:rPr>
          <w:bCs/>
          <w:sz w:val="24"/>
          <w:szCs w:val="24"/>
        </w:rPr>
        <w:t xml:space="preserve">Conducting public awareness </w:t>
      </w:r>
      <w:proofErr w:type="spellStart"/>
      <w:r>
        <w:rPr>
          <w:bCs/>
          <w:sz w:val="24"/>
          <w:szCs w:val="24"/>
        </w:rPr>
        <w:t>programme</w:t>
      </w:r>
      <w:proofErr w:type="spellEnd"/>
      <w:r>
        <w:rPr>
          <w:bCs/>
          <w:sz w:val="24"/>
          <w:szCs w:val="24"/>
        </w:rPr>
        <w:t xml:space="preserve"> on mandatory and voluntary star labeling for energy-saving and thereby cost-saving potential of the product.</w:t>
      </w:r>
    </w:p>
    <w:p w14:paraId="67A5891A" w14:textId="77777777" w:rsidR="00AE4EB3" w:rsidRDefault="0057245C">
      <w:pPr>
        <w:pStyle w:val="BodyText"/>
        <w:numPr>
          <w:ilvl w:val="0"/>
          <w:numId w:val="3"/>
        </w:numPr>
        <w:spacing w:before="156" w:line="360" w:lineRule="auto"/>
        <w:ind w:left="840" w:right="803"/>
        <w:jc w:val="both"/>
        <w:rPr>
          <w:bCs/>
          <w:sz w:val="24"/>
          <w:szCs w:val="24"/>
        </w:rPr>
      </w:pPr>
      <w:r>
        <w:rPr>
          <w:bCs/>
          <w:sz w:val="24"/>
          <w:szCs w:val="24"/>
        </w:rPr>
        <w:t>Prohibit manufacture, sale, import, or deal in appliances and equipment not meeting S&amp;L requirements/standards.</w:t>
      </w:r>
    </w:p>
    <w:p w14:paraId="54899BE3" w14:textId="77777777" w:rsidR="00AE4EB3" w:rsidRDefault="0057245C">
      <w:pPr>
        <w:pStyle w:val="BodyText"/>
        <w:numPr>
          <w:ilvl w:val="0"/>
          <w:numId w:val="3"/>
        </w:numPr>
        <w:spacing w:before="156" w:line="360" w:lineRule="auto"/>
        <w:ind w:left="840" w:right="803"/>
        <w:jc w:val="both"/>
      </w:pPr>
      <w:r>
        <w:rPr>
          <w:bCs/>
          <w:sz w:val="24"/>
          <w:szCs w:val="24"/>
        </w:rPr>
        <w:t>Inspect and enforce compliance.</w:t>
      </w:r>
    </w:p>
    <w:p w14:paraId="3E2E2D74" w14:textId="77777777" w:rsidR="00AE4EB3" w:rsidRDefault="00AE4EB3">
      <w:pPr>
        <w:pStyle w:val="BodyText"/>
        <w:spacing w:before="156" w:line="360" w:lineRule="auto"/>
        <w:ind w:right="803"/>
        <w:jc w:val="both"/>
      </w:pPr>
    </w:p>
    <w:p w14:paraId="0C929AC1" w14:textId="77777777" w:rsidR="00AE4EB3" w:rsidRDefault="0057245C">
      <w:pPr>
        <w:pStyle w:val="Heading3"/>
        <w:numPr>
          <w:ilvl w:val="0"/>
          <w:numId w:val="1"/>
        </w:numPr>
        <w:tabs>
          <w:tab w:val="left" w:pos="1273"/>
          <w:tab w:val="left" w:pos="1274"/>
        </w:tabs>
        <w:spacing w:line="360" w:lineRule="auto"/>
        <w:jc w:val="both"/>
        <w:rPr>
          <w:spacing w:val="4"/>
          <w:sz w:val="24"/>
          <w:szCs w:val="24"/>
        </w:rPr>
      </w:pPr>
      <w:r>
        <w:rPr>
          <w:spacing w:val="4"/>
          <w:sz w:val="24"/>
          <w:szCs w:val="24"/>
        </w:rPr>
        <w:t xml:space="preserve">NMEEE &amp; DSM Division </w:t>
      </w:r>
    </w:p>
    <w:p w14:paraId="6F4788E5" w14:textId="77777777" w:rsidR="00AE4EB3" w:rsidRDefault="00AE4EB3">
      <w:pPr>
        <w:spacing w:line="360" w:lineRule="auto"/>
        <w:jc w:val="both"/>
        <w:rPr>
          <w:spacing w:val="4"/>
          <w:sz w:val="24"/>
          <w:szCs w:val="24"/>
        </w:rPr>
      </w:pPr>
    </w:p>
    <w:p w14:paraId="265BAE88" w14:textId="77777777" w:rsidR="00AE4EB3" w:rsidRDefault="0057245C">
      <w:pPr>
        <w:spacing w:line="360" w:lineRule="auto"/>
        <w:ind w:firstLine="720"/>
        <w:jc w:val="both"/>
        <w:rPr>
          <w:rFonts w:eastAsia="SimSun"/>
          <w:color w:val="222222"/>
          <w:sz w:val="24"/>
          <w:szCs w:val="24"/>
          <w:shd w:val="clear" w:color="auto" w:fill="FFFFFF"/>
        </w:rPr>
      </w:pPr>
      <w:r>
        <w:rPr>
          <w:rFonts w:eastAsia="SimSun"/>
          <w:color w:val="222222"/>
          <w:sz w:val="24"/>
          <w:szCs w:val="24"/>
          <w:shd w:val="clear" w:color="auto" w:fill="FFFFFF"/>
        </w:rPr>
        <w:t xml:space="preserve">This division helps to implement the objectives of the Centre, to facilitate efficient management of all forms of energy, to promote energy efficiency and energy conservation and to develop new sources of energy as well as novel energy technologies with a view to </w:t>
      </w:r>
      <w:r>
        <w:rPr>
          <w:rFonts w:eastAsia="SimSun"/>
          <w:color w:val="222222"/>
          <w:sz w:val="24"/>
          <w:szCs w:val="24"/>
          <w:shd w:val="clear" w:color="auto" w:fill="FFFFFF"/>
        </w:rPr>
        <w:lastRenderedPageBreak/>
        <w:t>increasing production, improving the quality of life and facilitating the use of energy on a sustainable basis.</w:t>
      </w:r>
    </w:p>
    <w:p w14:paraId="26435C44" w14:textId="77777777" w:rsidR="00AE4EB3" w:rsidRDefault="00AE4EB3">
      <w:pPr>
        <w:spacing w:line="360" w:lineRule="auto"/>
        <w:ind w:firstLine="720"/>
        <w:jc w:val="both"/>
        <w:rPr>
          <w:rFonts w:eastAsia="SimSun"/>
          <w:color w:val="222222"/>
          <w:sz w:val="24"/>
          <w:szCs w:val="24"/>
          <w:shd w:val="clear" w:color="auto" w:fill="FFFFFF"/>
          <w:lang w:val="en-IN"/>
        </w:rPr>
      </w:pPr>
    </w:p>
    <w:p w14:paraId="013773C6" w14:textId="77777777" w:rsidR="00AE4EB3" w:rsidRDefault="0057245C">
      <w:pPr>
        <w:pStyle w:val="Heading3"/>
        <w:spacing w:line="360" w:lineRule="auto"/>
        <w:ind w:left="222"/>
        <w:jc w:val="both"/>
        <w:rPr>
          <w:sz w:val="24"/>
          <w:szCs w:val="24"/>
        </w:rPr>
      </w:pPr>
      <w:r>
        <w:rPr>
          <w:sz w:val="24"/>
          <w:szCs w:val="24"/>
        </w:rPr>
        <w:t>In particular the objects are :</w:t>
      </w:r>
    </w:p>
    <w:p w14:paraId="476128F4" w14:textId="77777777" w:rsidR="00AE4EB3" w:rsidRDefault="00AE4EB3">
      <w:pPr>
        <w:pStyle w:val="BodyText"/>
        <w:rPr>
          <w:lang w:val="en-IN"/>
        </w:rPr>
      </w:pPr>
    </w:p>
    <w:p w14:paraId="756CF10E" w14:textId="77777777" w:rsidR="00AE4EB3" w:rsidRDefault="0057245C">
      <w:pPr>
        <w:pStyle w:val="BodyText"/>
        <w:numPr>
          <w:ilvl w:val="0"/>
          <w:numId w:val="4"/>
        </w:numPr>
        <w:spacing w:line="360" w:lineRule="auto"/>
        <w:jc w:val="both"/>
        <w:rPr>
          <w:bCs/>
          <w:sz w:val="24"/>
          <w:szCs w:val="24"/>
        </w:rPr>
      </w:pPr>
      <w:r>
        <w:rPr>
          <w:bCs/>
          <w:sz w:val="24"/>
          <w:szCs w:val="24"/>
        </w:rPr>
        <w:t>Total Consultancy and Project Report Preparation of Small/ Mini/ Micro project for local bodies/ Pvt. Developers.</w:t>
      </w:r>
    </w:p>
    <w:p w14:paraId="6F689846" w14:textId="77777777" w:rsidR="00AE4EB3" w:rsidRDefault="0057245C">
      <w:pPr>
        <w:pStyle w:val="BodyText"/>
        <w:numPr>
          <w:ilvl w:val="0"/>
          <w:numId w:val="4"/>
        </w:numPr>
        <w:spacing w:line="360" w:lineRule="auto"/>
        <w:jc w:val="both"/>
        <w:rPr>
          <w:bCs/>
          <w:sz w:val="24"/>
          <w:szCs w:val="24"/>
        </w:rPr>
      </w:pPr>
      <w:r>
        <w:rPr>
          <w:bCs/>
          <w:sz w:val="24"/>
          <w:szCs w:val="24"/>
        </w:rPr>
        <w:t xml:space="preserve">To develop innovative methodologies and techniques and devise </w:t>
      </w:r>
      <w:proofErr w:type="spellStart"/>
      <w:r>
        <w:rPr>
          <w:bCs/>
          <w:sz w:val="24"/>
          <w:szCs w:val="24"/>
        </w:rPr>
        <w:t>programmes</w:t>
      </w:r>
      <w:proofErr w:type="spellEnd"/>
      <w:r>
        <w:rPr>
          <w:bCs/>
          <w:sz w:val="24"/>
          <w:szCs w:val="24"/>
        </w:rPr>
        <w:t xml:space="preserve"> for efficient energy management.</w:t>
      </w:r>
    </w:p>
    <w:p w14:paraId="1AA6AEBE" w14:textId="77777777" w:rsidR="00AE4EB3" w:rsidRDefault="0057245C">
      <w:pPr>
        <w:pStyle w:val="BodyText"/>
        <w:numPr>
          <w:ilvl w:val="0"/>
          <w:numId w:val="4"/>
        </w:numPr>
        <w:spacing w:line="360" w:lineRule="auto"/>
        <w:jc w:val="both"/>
        <w:rPr>
          <w:bCs/>
          <w:sz w:val="24"/>
          <w:szCs w:val="24"/>
        </w:rPr>
      </w:pPr>
      <w:r>
        <w:rPr>
          <w:bCs/>
          <w:sz w:val="24"/>
          <w:szCs w:val="24"/>
        </w:rPr>
        <w:t>To identify barriers to improving energy efficiency and propose appropriate remedial approaches including policy measures and financial incentives.</w:t>
      </w:r>
    </w:p>
    <w:p w14:paraId="078A6580" w14:textId="77777777" w:rsidR="00AE4EB3" w:rsidRDefault="0057245C">
      <w:pPr>
        <w:pStyle w:val="BodyText"/>
        <w:numPr>
          <w:ilvl w:val="0"/>
          <w:numId w:val="4"/>
        </w:numPr>
        <w:spacing w:line="360" w:lineRule="auto"/>
        <w:jc w:val="both"/>
        <w:rPr>
          <w:bCs/>
          <w:sz w:val="24"/>
          <w:szCs w:val="24"/>
        </w:rPr>
      </w:pPr>
      <w:r>
        <w:rPr>
          <w:bCs/>
          <w:sz w:val="24"/>
          <w:szCs w:val="24"/>
        </w:rPr>
        <w:t>To carry out, support and promote research studies on energy management.</w:t>
      </w:r>
    </w:p>
    <w:p w14:paraId="636494FF" w14:textId="77777777" w:rsidR="00AE4EB3" w:rsidRDefault="0057245C">
      <w:pPr>
        <w:pStyle w:val="BodyText"/>
        <w:numPr>
          <w:ilvl w:val="0"/>
          <w:numId w:val="4"/>
        </w:numPr>
        <w:spacing w:line="360" w:lineRule="auto"/>
        <w:jc w:val="both"/>
        <w:rPr>
          <w:bCs/>
          <w:sz w:val="24"/>
          <w:szCs w:val="24"/>
        </w:rPr>
      </w:pPr>
      <w:r>
        <w:rPr>
          <w:bCs/>
          <w:sz w:val="24"/>
          <w:szCs w:val="24"/>
        </w:rPr>
        <w:t>To advise various sectors of the economy like industry, transport and agriculture etc., the agencies connected with energy production, handling and utilization and the Government on issues related to all forms of energy and its efficient management.</w:t>
      </w:r>
    </w:p>
    <w:p w14:paraId="24B4EF01" w14:textId="77777777" w:rsidR="00AE4EB3" w:rsidRDefault="0057245C">
      <w:pPr>
        <w:pStyle w:val="BodyText"/>
        <w:numPr>
          <w:ilvl w:val="0"/>
          <w:numId w:val="4"/>
        </w:numPr>
        <w:spacing w:line="360" w:lineRule="auto"/>
        <w:jc w:val="both"/>
        <w:rPr>
          <w:bCs/>
          <w:sz w:val="24"/>
          <w:szCs w:val="24"/>
        </w:rPr>
      </w:pPr>
      <w:r>
        <w:rPr>
          <w:bCs/>
          <w:sz w:val="24"/>
          <w:szCs w:val="24"/>
        </w:rPr>
        <w:t>To monitor and promote energy conservation activities in the State of Kerala.</w:t>
      </w:r>
    </w:p>
    <w:p w14:paraId="4C41B036" w14:textId="77777777" w:rsidR="00AE4EB3" w:rsidRDefault="0057245C">
      <w:pPr>
        <w:pStyle w:val="BodyText"/>
        <w:numPr>
          <w:ilvl w:val="0"/>
          <w:numId w:val="4"/>
        </w:numPr>
        <w:spacing w:line="360" w:lineRule="auto"/>
        <w:jc w:val="both"/>
        <w:rPr>
          <w:bCs/>
          <w:sz w:val="24"/>
          <w:szCs w:val="24"/>
        </w:rPr>
      </w:pPr>
      <w:r>
        <w:rPr>
          <w:bCs/>
          <w:sz w:val="24"/>
          <w:szCs w:val="24"/>
        </w:rPr>
        <w:t>To increase the skill and capability of energy professionals.</w:t>
      </w:r>
    </w:p>
    <w:p w14:paraId="0F11DFF6" w14:textId="77777777" w:rsidR="00AE4EB3" w:rsidRDefault="0057245C">
      <w:pPr>
        <w:pStyle w:val="BodyText"/>
        <w:numPr>
          <w:ilvl w:val="0"/>
          <w:numId w:val="4"/>
        </w:numPr>
        <w:spacing w:line="360" w:lineRule="auto"/>
        <w:jc w:val="both"/>
        <w:rPr>
          <w:bCs/>
          <w:sz w:val="24"/>
          <w:szCs w:val="24"/>
        </w:rPr>
      </w:pPr>
      <w:r>
        <w:rPr>
          <w:bCs/>
          <w:sz w:val="24"/>
          <w:szCs w:val="24"/>
        </w:rPr>
        <w:t>To facilitate the exchange of energy experts between the state of Kerala and other regions within India and abroad.</w:t>
      </w:r>
    </w:p>
    <w:p w14:paraId="3BC999C3" w14:textId="77777777" w:rsidR="00AE4EB3" w:rsidRDefault="0057245C">
      <w:pPr>
        <w:pStyle w:val="BodyText"/>
        <w:numPr>
          <w:ilvl w:val="0"/>
          <w:numId w:val="4"/>
        </w:numPr>
        <w:spacing w:line="360" w:lineRule="auto"/>
        <w:jc w:val="both"/>
        <w:rPr>
          <w:bCs/>
          <w:sz w:val="26"/>
        </w:rPr>
      </w:pPr>
      <w:r>
        <w:rPr>
          <w:bCs/>
          <w:sz w:val="24"/>
          <w:szCs w:val="24"/>
        </w:rPr>
        <w:t>To perform such other functions as desired by the Government and undertake such other activities as are relevant to fulfil the objects of the Centre.</w:t>
      </w:r>
    </w:p>
    <w:p w14:paraId="401CACED" w14:textId="77777777" w:rsidR="00AE4EB3" w:rsidRDefault="00AE4EB3">
      <w:pPr>
        <w:pStyle w:val="BodyText"/>
        <w:spacing w:line="360" w:lineRule="auto"/>
        <w:jc w:val="both"/>
        <w:rPr>
          <w:bCs/>
          <w:sz w:val="26"/>
        </w:rPr>
      </w:pPr>
    </w:p>
    <w:p w14:paraId="2722C6D5" w14:textId="77777777" w:rsidR="00AE4EB3" w:rsidRDefault="0057245C">
      <w:pPr>
        <w:pStyle w:val="BodyText"/>
        <w:spacing w:line="360" w:lineRule="auto"/>
        <w:jc w:val="both"/>
        <w:rPr>
          <w:b/>
          <w:sz w:val="24"/>
          <w:szCs w:val="24"/>
          <w:lang w:val="en-IN"/>
        </w:rPr>
      </w:pPr>
      <w:r>
        <w:rPr>
          <w:b/>
          <w:sz w:val="24"/>
          <w:szCs w:val="24"/>
        </w:rPr>
        <w:t>Other services</w:t>
      </w:r>
      <w:r>
        <w:rPr>
          <w:b/>
          <w:sz w:val="24"/>
          <w:szCs w:val="24"/>
          <w:lang w:val="en-IN"/>
        </w:rPr>
        <w:t xml:space="preserve"> include :</w:t>
      </w:r>
    </w:p>
    <w:p w14:paraId="7C329ED6" w14:textId="77777777" w:rsidR="00AE4EB3" w:rsidRDefault="00AE4EB3">
      <w:pPr>
        <w:pStyle w:val="BodyText"/>
        <w:spacing w:line="360" w:lineRule="auto"/>
        <w:jc w:val="both"/>
        <w:rPr>
          <w:b/>
          <w:sz w:val="24"/>
          <w:szCs w:val="24"/>
          <w:lang w:val="en-IN"/>
        </w:rPr>
      </w:pPr>
    </w:p>
    <w:p w14:paraId="3D046031" w14:textId="77777777" w:rsidR="00AE4EB3" w:rsidRDefault="0057245C">
      <w:pPr>
        <w:numPr>
          <w:ilvl w:val="0"/>
          <w:numId w:val="4"/>
        </w:numPr>
        <w:spacing w:line="360" w:lineRule="auto"/>
        <w:jc w:val="both"/>
        <w:rPr>
          <w:spacing w:val="6"/>
          <w:sz w:val="24"/>
          <w:szCs w:val="24"/>
        </w:rPr>
      </w:pPr>
      <w:r>
        <w:rPr>
          <w:spacing w:val="6"/>
          <w:sz w:val="24"/>
          <w:szCs w:val="24"/>
        </w:rPr>
        <w:t>Facilitating Energy Auditing in Government and private buildings in Kerala for assessing energy conservation potential and also to make these buildings as model energy-efficient buildings.</w:t>
      </w:r>
    </w:p>
    <w:p w14:paraId="6BEB19BB" w14:textId="77777777" w:rsidR="00AE4EB3" w:rsidRDefault="0057245C">
      <w:pPr>
        <w:numPr>
          <w:ilvl w:val="0"/>
          <w:numId w:val="4"/>
        </w:numPr>
        <w:spacing w:line="360" w:lineRule="auto"/>
        <w:jc w:val="both"/>
        <w:rPr>
          <w:spacing w:val="6"/>
          <w:sz w:val="24"/>
          <w:szCs w:val="24"/>
        </w:rPr>
      </w:pPr>
      <w:r>
        <w:rPr>
          <w:spacing w:val="6"/>
          <w:sz w:val="24"/>
          <w:szCs w:val="24"/>
        </w:rPr>
        <w:t xml:space="preserve">EMC </w:t>
      </w:r>
      <w:proofErr w:type="spellStart"/>
      <w:r>
        <w:rPr>
          <w:spacing w:val="6"/>
          <w:sz w:val="24"/>
          <w:szCs w:val="24"/>
        </w:rPr>
        <w:t>isregularly</w:t>
      </w:r>
      <w:proofErr w:type="spellEnd"/>
      <w:r>
        <w:rPr>
          <w:spacing w:val="6"/>
          <w:sz w:val="24"/>
          <w:szCs w:val="24"/>
        </w:rPr>
        <w:t xml:space="preserve"> </w:t>
      </w:r>
      <w:proofErr w:type="spellStart"/>
      <w:r>
        <w:rPr>
          <w:spacing w:val="6"/>
          <w:sz w:val="24"/>
          <w:szCs w:val="24"/>
        </w:rPr>
        <w:t>conductingtraining</w:t>
      </w:r>
      <w:proofErr w:type="spellEnd"/>
      <w:r>
        <w:rPr>
          <w:spacing w:val="6"/>
          <w:sz w:val="24"/>
          <w:szCs w:val="24"/>
        </w:rPr>
        <w:t xml:space="preserve">, </w:t>
      </w:r>
      <w:proofErr w:type="spellStart"/>
      <w:r>
        <w:rPr>
          <w:spacing w:val="6"/>
          <w:sz w:val="24"/>
          <w:szCs w:val="24"/>
        </w:rPr>
        <w:t>awareness,demonstration</w:t>
      </w:r>
      <w:proofErr w:type="spellEnd"/>
      <w:r>
        <w:rPr>
          <w:spacing w:val="6"/>
          <w:sz w:val="24"/>
          <w:szCs w:val="24"/>
        </w:rPr>
        <w:t xml:space="preserve"> </w:t>
      </w:r>
      <w:proofErr w:type="spellStart"/>
      <w:r>
        <w:rPr>
          <w:spacing w:val="6"/>
          <w:sz w:val="24"/>
          <w:szCs w:val="24"/>
        </w:rPr>
        <w:t>programmes</w:t>
      </w:r>
      <w:proofErr w:type="spellEnd"/>
      <w:r>
        <w:rPr>
          <w:spacing w:val="6"/>
          <w:sz w:val="24"/>
          <w:szCs w:val="24"/>
        </w:rPr>
        <w:t xml:space="preserve"> to the general</w:t>
      </w:r>
      <w:r>
        <w:rPr>
          <w:spacing w:val="6"/>
          <w:sz w:val="24"/>
          <w:szCs w:val="24"/>
        </w:rPr>
        <w:tab/>
        <w:t>public, skilled and unskilled employees of industries, students, and housewives, etc. to make aware of the need for energy conservation.</w:t>
      </w:r>
      <w:r>
        <w:rPr>
          <w:spacing w:val="6"/>
          <w:sz w:val="24"/>
          <w:szCs w:val="24"/>
        </w:rPr>
        <w:tab/>
      </w:r>
    </w:p>
    <w:p w14:paraId="35470449" w14:textId="77777777" w:rsidR="00AE4EB3" w:rsidRDefault="0057245C">
      <w:pPr>
        <w:numPr>
          <w:ilvl w:val="0"/>
          <w:numId w:val="4"/>
        </w:numPr>
        <w:spacing w:line="360" w:lineRule="auto"/>
        <w:jc w:val="both"/>
        <w:rPr>
          <w:spacing w:val="6"/>
          <w:sz w:val="24"/>
          <w:szCs w:val="24"/>
        </w:rPr>
      </w:pPr>
      <w:r>
        <w:rPr>
          <w:spacing w:val="6"/>
          <w:sz w:val="24"/>
          <w:szCs w:val="24"/>
        </w:rPr>
        <w:t xml:space="preserve">Vide. G.O (Rt) No. 2/2011/P.D  dated 01-01-2011, Govt of Kerala had made </w:t>
      </w:r>
      <w:r>
        <w:rPr>
          <w:spacing w:val="6"/>
          <w:sz w:val="24"/>
          <w:szCs w:val="24"/>
        </w:rPr>
        <w:lastRenderedPageBreak/>
        <w:t xml:space="preserve">energy audit mandatory for all HT/EHT consumers in the State of Kerala, except Designated Consumers. For conducting a mandatory energy audit EMC had </w:t>
      </w:r>
      <w:proofErr w:type="spellStart"/>
      <w:r>
        <w:rPr>
          <w:spacing w:val="6"/>
          <w:sz w:val="24"/>
          <w:szCs w:val="24"/>
        </w:rPr>
        <w:t>empanelled</w:t>
      </w:r>
      <w:proofErr w:type="spellEnd"/>
      <w:r>
        <w:rPr>
          <w:spacing w:val="6"/>
          <w:sz w:val="24"/>
          <w:szCs w:val="24"/>
        </w:rPr>
        <w:t xml:space="preserve"> 49 energy auditors from inside and outside Kerala. The name of the </w:t>
      </w:r>
      <w:proofErr w:type="spellStart"/>
      <w:r>
        <w:rPr>
          <w:spacing w:val="6"/>
          <w:sz w:val="24"/>
          <w:szCs w:val="24"/>
        </w:rPr>
        <w:t>empanelled</w:t>
      </w:r>
      <w:proofErr w:type="spellEnd"/>
      <w:r>
        <w:rPr>
          <w:spacing w:val="6"/>
          <w:sz w:val="24"/>
          <w:szCs w:val="24"/>
        </w:rPr>
        <w:t xml:space="preserve"> energy auditors along with their profile is published on the EMC website (www.keralaenergy.gov.in).  </w:t>
      </w:r>
    </w:p>
    <w:p w14:paraId="007C26FC" w14:textId="77777777" w:rsidR="00AE4EB3" w:rsidRDefault="0057245C">
      <w:pPr>
        <w:numPr>
          <w:ilvl w:val="0"/>
          <w:numId w:val="4"/>
        </w:numPr>
        <w:spacing w:line="360" w:lineRule="auto"/>
        <w:jc w:val="both"/>
        <w:rPr>
          <w:spacing w:val="6"/>
          <w:sz w:val="24"/>
          <w:szCs w:val="24"/>
        </w:rPr>
      </w:pPr>
      <w:r>
        <w:rPr>
          <w:spacing w:val="6"/>
          <w:sz w:val="24"/>
          <w:szCs w:val="24"/>
        </w:rPr>
        <w:t xml:space="preserve">EMC is supporting the Government/ Public buildings for carrying out energy audits at their facility to identify the energy-saving opportunities in their facilities. </w:t>
      </w:r>
    </w:p>
    <w:p w14:paraId="35F04972" w14:textId="77777777" w:rsidR="00AE4EB3" w:rsidRDefault="0057245C">
      <w:pPr>
        <w:numPr>
          <w:ilvl w:val="0"/>
          <w:numId w:val="4"/>
        </w:numPr>
        <w:spacing w:line="360" w:lineRule="auto"/>
        <w:jc w:val="both"/>
        <w:rPr>
          <w:spacing w:val="6"/>
          <w:sz w:val="24"/>
          <w:szCs w:val="24"/>
        </w:rPr>
      </w:pPr>
      <w:r>
        <w:rPr>
          <w:spacing w:val="6"/>
          <w:sz w:val="24"/>
          <w:szCs w:val="24"/>
        </w:rPr>
        <w:t xml:space="preserve">EMC in association with various other Govt and Private departments has done R &amp; D activities in Energy conservation to find new, innovative, and cheap ways of energy conservation. Almanac-fed LED Street light system, </w:t>
      </w:r>
      <w:proofErr w:type="spellStart"/>
      <w:r>
        <w:rPr>
          <w:spacing w:val="6"/>
          <w:sz w:val="24"/>
          <w:szCs w:val="24"/>
        </w:rPr>
        <w:t>Thapabharani</w:t>
      </w:r>
      <w:proofErr w:type="spellEnd"/>
      <w:r>
        <w:rPr>
          <w:spacing w:val="6"/>
          <w:sz w:val="24"/>
          <w:szCs w:val="24"/>
        </w:rPr>
        <w:t>, are some of the items.</w:t>
      </w:r>
    </w:p>
    <w:p w14:paraId="5E3E6139" w14:textId="77777777" w:rsidR="00AE4EB3" w:rsidRDefault="0057245C">
      <w:pPr>
        <w:numPr>
          <w:ilvl w:val="0"/>
          <w:numId w:val="4"/>
        </w:numPr>
        <w:spacing w:line="360" w:lineRule="auto"/>
        <w:jc w:val="both"/>
        <w:rPr>
          <w:spacing w:val="6"/>
          <w:sz w:val="24"/>
          <w:szCs w:val="24"/>
        </w:rPr>
      </w:pPr>
      <w:r>
        <w:rPr>
          <w:spacing w:val="6"/>
          <w:sz w:val="24"/>
          <w:szCs w:val="24"/>
        </w:rPr>
        <w:t xml:space="preserve">As part of enhancing energy efficiency in Government/ Public buildings, EMC is implementing energy efficiency activities of retrofitting inefficient appliances with energy-efficient appliances. </w:t>
      </w:r>
    </w:p>
    <w:p w14:paraId="1A249F9A" w14:textId="77777777" w:rsidR="00AE4EB3" w:rsidRDefault="0057245C">
      <w:pPr>
        <w:numPr>
          <w:ilvl w:val="0"/>
          <w:numId w:val="4"/>
        </w:numPr>
        <w:spacing w:line="360" w:lineRule="auto"/>
        <w:jc w:val="both"/>
        <w:rPr>
          <w:spacing w:val="6"/>
          <w:sz w:val="24"/>
          <w:szCs w:val="24"/>
        </w:rPr>
      </w:pPr>
      <w:r>
        <w:rPr>
          <w:spacing w:val="6"/>
          <w:sz w:val="24"/>
          <w:szCs w:val="24"/>
        </w:rPr>
        <w:t xml:space="preserve">With the aim of making an entire Village an energy-efficient village, EMC is in the process of implementing the Model Energy Efficient Village </w:t>
      </w:r>
      <w:proofErr w:type="spellStart"/>
      <w:r>
        <w:rPr>
          <w:spacing w:val="6"/>
          <w:sz w:val="24"/>
          <w:szCs w:val="24"/>
        </w:rPr>
        <w:t>programme</w:t>
      </w:r>
      <w:proofErr w:type="spellEnd"/>
      <w:r>
        <w:rPr>
          <w:spacing w:val="6"/>
          <w:sz w:val="24"/>
          <w:szCs w:val="24"/>
        </w:rPr>
        <w:t>. Under this program</w:t>
      </w:r>
      <w:r>
        <w:rPr>
          <w:spacing w:val="6"/>
          <w:sz w:val="24"/>
          <w:szCs w:val="24"/>
          <w:lang w:val="en-IN"/>
        </w:rPr>
        <w:t>me</w:t>
      </w:r>
      <w:r>
        <w:rPr>
          <w:spacing w:val="6"/>
          <w:sz w:val="24"/>
          <w:szCs w:val="24"/>
        </w:rPr>
        <w:t>, the energy audit of all Government buildings, implementing the energy-saving recommendations identified through the energy audit, supply of energy-efficient appliances to domestic consumers in subsidized rates, and energy conservation awareness program</w:t>
      </w:r>
      <w:r>
        <w:rPr>
          <w:spacing w:val="6"/>
          <w:sz w:val="24"/>
          <w:szCs w:val="24"/>
          <w:lang w:val="en-IN"/>
        </w:rPr>
        <w:t>me</w:t>
      </w:r>
      <w:r>
        <w:rPr>
          <w:spacing w:val="6"/>
          <w:sz w:val="24"/>
          <w:szCs w:val="24"/>
        </w:rPr>
        <w:t>s to all sectors of the economy.</w:t>
      </w:r>
    </w:p>
    <w:p w14:paraId="0A0B8CE6" w14:textId="77777777" w:rsidR="00AE4EB3" w:rsidRDefault="0057245C">
      <w:pPr>
        <w:numPr>
          <w:ilvl w:val="0"/>
          <w:numId w:val="4"/>
        </w:numPr>
        <w:spacing w:line="360" w:lineRule="auto"/>
        <w:jc w:val="both"/>
        <w:rPr>
          <w:spacing w:val="6"/>
          <w:sz w:val="24"/>
          <w:szCs w:val="24"/>
        </w:rPr>
      </w:pPr>
      <w:r>
        <w:rPr>
          <w:spacing w:val="6"/>
          <w:sz w:val="24"/>
          <w:szCs w:val="24"/>
        </w:rPr>
        <w:t>To ensure energy efficiency at the Assembly Constituency level, EMC is implementing the “</w:t>
      </w:r>
      <w:proofErr w:type="spellStart"/>
      <w:r>
        <w:rPr>
          <w:spacing w:val="6"/>
          <w:sz w:val="24"/>
          <w:szCs w:val="24"/>
        </w:rPr>
        <w:t>Urjaya</w:t>
      </w:r>
      <w:proofErr w:type="spellEnd"/>
      <w:r>
        <w:rPr>
          <w:spacing w:val="6"/>
          <w:sz w:val="24"/>
          <w:szCs w:val="24"/>
        </w:rPr>
        <w:t>” program</w:t>
      </w:r>
      <w:r>
        <w:rPr>
          <w:spacing w:val="6"/>
          <w:sz w:val="24"/>
          <w:szCs w:val="24"/>
          <w:lang w:val="en-IN"/>
        </w:rPr>
        <w:t>me</w:t>
      </w:r>
      <w:r>
        <w:rPr>
          <w:spacing w:val="6"/>
          <w:sz w:val="24"/>
          <w:szCs w:val="24"/>
        </w:rPr>
        <w:t>. Under this program</w:t>
      </w:r>
      <w:r>
        <w:rPr>
          <w:spacing w:val="6"/>
          <w:sz w:val="24"/>
          <w:szCs w:val="24"/>
          <w:lang w:val="en-IN"/>
        </w:rPr>
        <w:t>me</w:t>
      </w:r>
      <w:r>
        <w:rPr>
          <w:spacing w:val="6"/>
          <w:sz w:val="24"/>
          <w:szCs w:val="24"/>
        </w:rPr>
        <w:t xml:space="preserve">, the energy audit of Government buildings including schools will be carried out, and retrofitting of inefficient energy-efficient appliances will be carried subject to the availability of funds available. </w:t>
      </w:r>
    </w:p>
    <w:p w14:paraId="7828FEA3" w14:textId="77777777" w:rsidR="00AE4EB3" w:rsidRDefault="0057245C">
      <w:pPr>
        <w:numPr>
          <w:ilvl w:val="0"/>
          <w:numId w:val="4"/>
        </w:numPr>
        <w:spacing w:line="360" w:lineRule="auto"/>
        <w:jc w:val="both"/>
        <w:rPr>
          <w:spacing w:val="6"/>
          <w:sz w:val="24"/>
          <w:szCs w:val="24"/>
        </w:rPr>
      </w:pPr>
      <w:r>
        <w:rPr>
          <w:spacing w:val="6"/>
          <w:sz w:val="24"/>
          <w:szCs w:val="24"/>
        </w:rPr>
        <w:t xml:space="preserve">EMC had already published an Energy Audit Manual, way back in 2011 itself, in which details regarding energy audit, what all areas to be covered in an energy audit, how to prepare an energy audit, and instruments required for an energy audit are explained. EMC along with National Productivity Council, Chennai and make it more effective and useful has revised the energy audit manual in 2017. </w:t>
      </w:r>
      <w:r>
        <w:rPr>
          <w:spacing w:val="6"/>
          <w:sz w:val="24"/>
          <w:szCs w:val="24"/>
        </w:rPr>
        <w:lastRenderedPageBreak/>
        <w:t xml:space="preserve">The new energy audit manual is a price edition and is made available to the public. </w:t>
      </w:r>
    </w:p>
    <w:p w14:paraId="57BD9E10" w14:textId="77777777" w:rsidR="00AE4EB3" w:rsidRDefault="0057245C">
      <w:pPr>
        <w:numPr>
          <w:ilvl w:val="0"/>
          <w:numId w:val="4"/>
        </w:numPr>
        <w:spacing w:line="360" w:lineRule="auto"/>
        <w:jc w:val="both"/>
        <w:rPr>
          <w:spacing w:val="6"/>
          <w:sz w:val="24"/>
          <w:szCs w:val="24"/>
        </w:rPr>
      </w:pPr>
      <w:r>
        <w:rPr>
          <w:spacing w:val="6"/>
          <w:sz w:val="24"/>
          <w:szCs w:val="24"/>
        </w:rPr>
        <w:t>With the aim to minimize energy conservation in the agriculture sector, EMC is organizing awareness program</w:t>
      </w:r>
      <w:r>
        <w:rPr>
          <w:spacing w:val="6"/>
          <w:sz w:val="24"/>
          <w:szCs w:val="24"/>
          <w:lang w:val="en-IN"/>
        </w:rPr>
        <w:t>me</w:t>
      </w:r>
      <w:r>
        <w:rPr>
          <w:spacing w:val="6"/>
          <w:sz w:val="24"/>
          <w:szCs w:val="24"/>
        </w:rPr>
        <w:t xml:space="preserve">s for farmers in associating with Krishi Vinjan Kendras and is implementing an energy-efficient agriculture pump </w:t>
      </w:r>
      <w:proofErr w:type="spellStart"/>
      <w:r>
        <w:rPr>
          <w:spacing w:val="6"/>
          <w:sz w:val="24"/>
          <w:szCs w:val="24"/>
        </w:rPr>
        <w:t>progra</w:t>
      </w:r>
      <w:proofErr w:type="spellEnd"/>
      <w:r>
        <w:rPr>
          <w:spacing w:val="6"/>
          <w:sz w:val="24"/>
          <w:szCs w:val="24"/>
          <w:lang w:val="en-IN"/>
        </w:rPr>
        <w:t>m</w:t>
      </w:r>
      <w:r>
        <w:rPr>
          <w:spacing w:val="6"/>
          <w:sz w:val="24"/>
          <w:szCs w:val="24"/>
        </w:rPr>
        <w:t>m</w:t>
      </w:r>
      <w:r>
        <w:rPr>
          <w:spacing w:val="6"/>
          <w:sz w:val="24"/>
          <w:szCs w:val="24"/>
          <w:lang w:val="en-IN"/>
        </w:rPr>
        <w:t>e</w:t>
      </w:r>
      <w:r>
        <w:rPr>
          <w:spacing w:val="6"/>
          <w:sz w:val="24"/>
          <w:szCs w:val="24"/>
        </w:rPr>
        <w:t xml:space="preserve"> that aims to retrofit inefficient agriculture pumps with energy-efficient agriculture pumps.</w:t>
      </w:r>
    </w:p>
    <w:p w14:paraId="2065A68E" w14:textId="77777777" w:rsidR="00AE4EB3" w:rsidRDefault="0057245C">
      <w:pPr>
        <w:numPr>
          <w:ilvl w:val="0"/>
          <w:numId w:val="4"/>
        </w:numPr>
        <w:spacing w:line="360" w:lineRule="auto"/>
        <w:jc w:val="both"/>
        <w:rPr>
          <w:spacing w:val="6"/>
          <w:sz w:val="24"/>
          <w:szCs w:val="24"/>
        </w:rPr>
      </w:pPr>
      <w:r>
        <w:rPr>
          <w:spacing w:val="6"/>
          <w:sz w:val="24"/>
          <w:szCs w:val="24"/>
        </w:rPr>
        <w:t>Facilitating MSME units for carrying out energy audits and implementation of energy efficiency activities at their facilities.</w:t>
      </w:r>
    </w:p>
    <w:p w14:paraId="76B347C9" w14:textId="77777777" w:rsidR="00AE4EB3" w:rsidRDefault="0057245C">
      <w:pPr>
        <w:numPr>
          <w:ilvl w:val="0"/>
          <w:numId w:val="4"/>
        </w:numPr>
        <w:spacing w:line="360" w:lineRule="auto"/>
        <w:jc w:val="both"/>
        <w:rPr>
          <w:spacing w:val="6"/>
          <w:sz w:val="24"/>
          <w:szCs w:val="24"/>
        </w:rPr>
      </w:pPr>
      <w:r>
        <w:rPr>
          <w:spacing w:val="6"/>
          <w:sz w:val="24"/>
          <w:szCs w:val="24"/>
        </w:rPr>
        <w:t>To uplift the women-owned MSME units in the State, EMC has launched a program</w:t>
      </w:r>
      <w:r>
        <w:rPr>
          <w:spacing w:val="6"/>
          <w:sz w:val="24"/>
          <w:szCs w:val="24"/>
          <w:lang w:val="en-IN"/>
        </w:rPr>
        <w:t>me</w:t>
      </w:r>
      <w:r>
        <w:rPr>
          <w:spacing w:val="6"/>
          <w:sz w:val="24"/>
          <w:szCs w:val="24"/>
        </w:rPr>
        <w:t xml:space="preserve"> exclusively for women entrepreneurs which facilitates them to increase the energy efficiency of their units. EMC will provide technical and financial support for carrying out energy audits, implementation of energy efficiency enhancement projects, and awareness program</w:t>
      </w:r>
      <w:r>
        <w:rPr>
          <w:spacing w:val="6"/>
          <w:sz w:val="24"/>
          <w:szCs w:val="24"/>
          <w:lang w:val="en-IN"/>
        </w:rPr>
        <w:t>me</w:t>
      </w:r>
      <w:r>
        <w:rPr>
          <w:spacing w:val="6"/>
          <w:sz w:val="24"/>
          <w:szCs w:val="24"/>
        </w:rPr>
        <w:t>s to all employees of the units.</w:t>
      </w:r>
    </w:p>
    <w:p w14:paraId="56D5DEAF" w14:textId="77777777" w:rsidR="00AE4EB3" w:rsidRDefault="0057245C">
      <w:pPr>
        <w:numPr>
          <w:ilvl w:val="0"/>
          <w:numId w:val="4"/>
        </w:numPr>
        <w:spacing w:line="360" w:lineRule="auto"/>
        <w:jc w:val="both"/>
        <w:rPr>
          <w:spacing w:val="6"/>
          <w:sz w:val="24"/>
          <w:szCs w:val="24"/>
        </w:rPr>
      </w:pPr>
      <w:r>
        <w:rPr>
          <w:spacing w:val="6"/>
          <w:sz w:val="24"/>
          <w:szCs w:val="24"/>
        </w:rPr>
        <w:t xml:space="preserve">For creating energy professionals and energy ambassadors, EMC in association with NGOs is conducting certification courses. </w:t>
      </w:r>
    </w:p>
    <w:p w14:paraId="65CCB25E" w14:textId="77777777" w:rsidR="00AE4EB3" w:rsidRDefault="0057245C">
      <w:pPr>
        <w:numPr>
          <w:ilvl w:val="0"/>
          <w:numId w:val="4"/>
        </w:numPr>
        <w:spacing w:line="360" w:lineRule="auto"/>
        <w:jc w:val="both"/>
        <w:rPr>
          <w:sz w:val="24"/>
          <w:szCs w:val="24"/>
        </w:rPr>
      </w:pPr>
      <w:r>
        <w:rPr>
          <w:spacing w:val="6"/>
          <w:sz w:val="24"/>
          <w:szCs w:val="24"/>
        </w:rPr>
        <w:t>EMC is supporting to conduct of Energy Audit/ Energy Efficiency studies in different organizations with a view to reduce energy consumption and to improve energy efficiency, which ultimately leads to enhancement of profitability.</w:t>
      </w:r>
    </w:p>
    <w:p w14:paraId="78E3B555" w14:textId="77777777" w:rsidR="00AE4EB3" w:rsidRDefault="00AE4EB3">
      <w:pPr>
        <w:spacing w:line="360" w:lineRule="auto"/>
        <w:jc w:val="both"/>
        <w:rPr>
          <w:sz w:val="24"/>
          <w:szCs w:val="24"/>
        </w:rPr>
      </w:pPr>
    </w:p>
    <w:p w14:paraId="52B08161" w14:textId="77777777" w:rsidR="00AE4EB3" w:rsidRDefault="0057245C">
      <w:pPr>
        <w:pStyle w:val="Heading3"/>
        <w:numPr>
          <w:ilvl w:val="0"/>
          <w:numId w:val="1"/>
        </w:numPr>
        <w:tabs>
          <w:tab w:val="left" w:pos="1273"/>
          <w:tab w:val="left" w:pos="1274"/>
        </w:tabs>
        <w:rPr>
          <w:spacing w:val="4"/>
          <w:sz w:val="24"/>
          <w:szCs w:val="24"/>
        </w:rPr>
      </w:pPr>
      <w:r>
        <w:rPr>
          <w:spacing w:val="4"/>
          <w:sz w:val="24"/>
          <w:szCs w:val="24"/>
        </w:rPr>
        <w:t>Information Technology Systems Division</w:t>
      </w:r>
    </w:p>
    <w:p w14:paraId="586037AF" w14:textId="77777777" w:rsidR="00AE4EB3" w:rsidRDefault="00AE4EB3">
      <w:pPr>
        <w:pStyle w:val="BodyText"/>
      </w:pPr>
    </w:p>
    <w:p w14:paraId="7E451F6B" w14:textId="77777777" w:rsidR="00AE4EB3" w:rsidRDefault="00AE4EB3">
      <w:pPr>
        <w:spacing w:line="276" w:lineRule="auto"/>
        <w:ind w:firstLine="221"/>
        <w:jc w:val="both"/>
      </w:pPr>
    </w:p>
    <w:p w14:paraId="3CD34CD3" w14:textId="77777777" w:rsidR="00AE4EB3" w:rsidRDefault="0057245C">
      <w:pPr>
        <w:spacing w:line="360" w:lineRule="auto"/>
        <w:ind w:firstLine="221"/>
        <w:jc w:val="both"/>
        <w:rPr>
          <w:sz w:val="24"/>
          <w:szCs w:val="24"/>
        </w:rPr>
      </w:pPr>
      <w:r>
        <w:rPr>
          <w:sz w:val="24"/>
          <w:szCs w:val="24"/>
        </w:rPr>
        <w:t>The IT Systems Division of the Centre is running the Centre’s  IT facility and websites and provides necessary computing facilities and  IT  infrastructure to the SHP Cell, Govt. of Kerala, and UNIDO Regional Centre for SHP and its project locations in South Asia. The Division works with other divisions in EMC  and organizations in Kerala to provide IT services and training to staff members and project trainees/ students.</w:t>
      </w:r>
    </w:p>
    <w:p w14:paraId="1137055C" w14:textId="77777777" w:rsidR="00AE4EB3" w:rsidRDefault="00AE4EB3">
      <w:pPr>
        <w:spacing w:line="360" w:lineRule="auto"/>
        <w:ind w:firstLine="221"/>
        <w:jc w:val="both"/>
        <w:rPr>
          <w:sz w:val="24"/>
          <w:szCs w:val="24"/>
        </w:rPr>
      </w:pPr>
    </w:p>
    <w:p w14:paraId="06D55193" w14:textId="77777777" w:rsidR="00AE4EB3" w:rsidRDefault="00AE4EB3">
      <w:pPr>
        <w:spacing w:line="360" w:lineRule="auto"/>
        <w:ind w:firstLine="221"/>
        <w:jc w:val="both"/>
        <w:rPr>
          <w:sz w:val="24"/>
          <w:szCs w:val="24"/>
        </w:rPr>
      </w:pPr>
    </w:p>
    <w:p w14:paraId="40A71BE4" w14:textId="77777777" w:rsidR="00AE4EB3" w:rsidRDefault="00AE4EB3">
      <w:pPr>
        <w:spacing w:line="360" w:lineRule="auto"/>
        <w:ind w:firstLine="221"/>
        <w:jc w:val="both"/>
        <w:rPr>
          <w:sz w:val="24"/>
          <w:szCs w:val="24"/>
        </w:rPr>
      </w:pPr>
    </w:p>
    <w:p w14:paraId="65E5C91A" w14:textId="77777777" w:rsidR="00AE4EB3" w:rsidRDefault="00AE4EB3">
      <w:pPr>
        <w:spacing w:line="360" w:lineRule="auto"/>
        <w:ind w:firstLine="221"/>
        <w:jc w:val="both"/>
        <w:rPr>
          <w:sz w:val="24"/>
          <w:szCs w:val="24"/>
        </w:rPr>
      </w:pPr>
    </w:p>
    <w:p w14:paraId="3B60CB07" w14:textId="77777777" w:rsidR="00AE4EB3" w:rsidRDefault="00AE4EB3">
      <w:pPr>
        <w:spacing w:line="360" w:lineRule="auto"/>
        <w:ind w:firstLine="221"/>
        <w:jc w:val="both"/>
        <w:rPr>
          <w:sz w:val="24"/>
          <w:szCs w:val="24"/>
        </w:rPr>
      </w:pPr>
    </w:p>
    <w:p w14:paraId="0B59AA8E" w14:textId="77777777" w:rsidR="00AE4EB3" w:rsidRDefault="0057245C">
      <w:pPr>
        <w:spacing w:line="360" w:lineRule="auto"/>
        <w:ind w:firstLine="221"/>
        <w:jc w:val="both"/>
      </w:pPr>
      <w:r>
        <w:tab/>
      </w:r>
    </w:p>
    <w:p w14:paraId="09F0C95B" w14:textId="77777777" w:rsidR="00AE4EB3" w:rsidRDefault="0057245C">
      <w:pPr>
        <w:spacing w:line="360" w:lineRule="auto"/>
        <w:jc w:val="both"/>
        <w:rPr>
          <w:b/>
          <w:bCs/>
          <w:sz w:val="24"/>
          <w:szCs w:val="24"/>
        </w:rPr>
      </w:pPr>
      <w:r>
        <w:rPr>
          <w:b/>
          <w:bCs/>
          <w:sz w:val="24"/>
          <w:szCs w:val="24"/>
        </w:rPr>
        <w:t>LABORATORY FACILITIES</w:t>
      </w:r>
    </w:p>
    <w:p w14:paraId="75694B46" w14:textId="77777777" w:rsidR="00AE4EB3" w:rsidRDefault="00AE4EB3">
      <w:pPr>
        <w:spacing w:line="360" w:lineRule="auto"/>
        <w:jc w:val="both"/>
        <w:rPr>
          <w:b/>
          <w:bCs/>
        </w:rPr>
      </w:pPr>
    </w:p>
    <w:p w14:paraId="6379A481" w14:textId="77777777" w:rsidR="00AE4EB3" w:rsidRDefault="0057245C">
      <w:pPr>
        <w:spacing w:line="360" w:lineRule="auto"/>
        <w:jc w:val="both"/>
        <w:rPr>
          <w:sz w:val="24"/>
          <w:szCs w:val="24"/>
        </w:rPr>
      </w:pPr>
      <w:r>
        <w:tab/>
      </w:r>
      <w:r>
        <w:rPr>
          <w:sz w:val="24"/>
          <w:szCs w:val="24"/>
        </w:rPr>
        <w:t>EMC has a well-equipped laboratory. Various instruments are currently available and used for R&amp; D and Consultancy works. Energy Meter Calibration Laboratory (EMCL) of Energy Management Centre- Kerala has been accredited in accordance with the standard ISO/IEC 17025:2017. The National Accreditation Board for Testing and Calibration Laboratories (NABL) has issued the certificate for accreditation (certification number: CC 3211). Energy Meter Calibration Lab consists of a Three Phase Fully Automatic Test System with 0.1 Accuracy class and reference meter of 0.2 Accuracy. The lab personnel are well trained in ISO 17025:2017 and well versed in relevant BIS standards for energy meters. The environmental condition of the lab stipulated by NABL is maintained and in the process of NABL accreditation. LAB is capable of calibrating/ testing all types of HT and LT energy meters up to an accuracy class of 0.2/0.2s which includes the following types.</w:t>
      </w:r>
    </w:p>
    <w:p w14:paraId="4CA8CE3E" w14:textId="77777777" w:rsidR="00AE4EB3" w:rsidRDefault="00AE4EB3">
      <w:pPr>
        <w:spacing w:line="360" w:lineRule="auto"/>
        <w:rPr>
          <w:sz w:val="24"/>
          <w:szCs w:val="24"/>
        </w:rPr>
      </w:pPr>
    </w:p>
    <w:p w14:paraId="02FCF126" w14:textId="77777777" w:rsidR="00AE4EB3" w:rsidRDefault="0057245C">
      <w:pPr>
        <w:pStyle w:val="ListParagraph"/>
        <w:widowControl/>
        <w:numPr>
          <w:ilvl w:val="0"/>
          <w:numId w:val="5"/>
        </w:numPr>
        <w:autoSpaceDE/>
        <w:autoSpaceDN/>
        <w:spacing w:after="200" w:line="360" w:lineRule="auto"/>
        <w:contextualSpacing/>
        <w:jc w:val="both"/>
        <w:rPr>
          <w:rStyle w:val="markedcontent"/>
          <w:sz w:val="24"/>
          <w:szCs w:val="24"/>
        </w:rPr>
      </w:pPr>
      <w:r>
        <w:rPr>
          <w:rStyle w:val="markedcontent"/>
          <w:sz w:val="24"/>
          <w:szCs w:val="24"/>
        </w:rPr>
        <w:t>Bidirectional Meter/ Net Meter- Three phase and Single phase</w:t>
      </w:r>
    </w:p>
    <w:p w14:paraId="3CBC035D" w14:textId="77777777" w:rsidR="00AE4EB3" w:rsidRDefault="0057245C">
      <w:pPr>
        <w:pStyle w:val="ListParagraph"/>
        <w:widowControl/>
        <w:numPr>
          <w:ilvl w:val="0"/>
          <w:numId w:val="5"/>
        </w:numPr>
        <w:autoSpaceDE/>
        <w:autoSpaceDN/>
        <w:spacing w:after="200" w:line="360" w:lineRule="auto"/>
        <w:contextualSpacing/>
        <w:jc w:val="both"/>
        <w:rPr>
          <w:rStyle w:val="markedcontent"/>
          <w:sz w:val="24"/>
          <w:szCs w:val="24"/>
        </w:rPr>
      </w:pPr>
      <w:r>
        <w:rPr>
          <w:rStyle w:val="markedcontent"/>
          <w:sz w:val="24"/>
          <w:szCs w:val="24"/>
        </w:rPr>
        <w:t xml:space="preserve">Direct current Three Phase and Single Phase meter </w:t>
      </w:r>
    </w:p>
    <w:p w14:paraId="13D9E859" w14:textId="77777777" w:rsidR="00AE4EB3" w:rsidRDefault="0057245C">
      <w:pPr>
        <w:pStyle w:val="ListParagraph"/>
        <w:widowControl/>
        <w:numPr>
          <w:ilvl w:val="0"/>
          <w:numId w:val="5"/>
        </w:numPr>
        <w:autoSpaceDE/>
        <w:autoSpaceDN/>
        <w:spacing w:after="200" w:line="360" w:lineRule="auto"/>
        <w:contextualSpacing/>
        <w:jc w:val="both"/>
        <w:rPr>
          <w:rStyle w:val="markedcontent"/>
          <w:sz w:val="24"/>
          <w:szCs w:val="24"/>
        </w:rPr>
      </w:pPr>
      <w:r>
        <w:rPr>
          <w:rStyle w:val="markedcontent"/>
          <w:sz w:val="24"/>
          <w:szCs w:val="24"/>
        </w:rPr>
        <w:t xml:space="preserve">Three Phase CT Type meter </w:t>
      </w:r>
    </w:p>
    <w:p w14:paraId="29B3557B" w14:textId="77777777" w:rsidR="00AE4EB3" w:rsidRDefault="0057245C">
      <w:pPr>
        <w:pStyle w:val="ListParagraph"/>
        <w:widowControl/>
        <w:numPr>
          <w:ilvl w:val="0"/>
          <w:numId w:val="5"/>
        </w:numPr>
        <w:autoSpaceDE/>
        <w:autoSpaceDN/>
        <w:spacing w:after="200" w:line="360" w:lineRule="auto"/>
        <w:contextualSpacing/>
        <w:jc w:val="both"/>
        <w:rPr>
          <w:rStyle w:val="markedcontent"/>
          <w:sz w:val="24"/>
          <w:szCs w:val="24"/>
        </w:rPr>
      </w:pPr>
      <w:proofErr w:type="spellStart"/>
      <w:r>
        <w:rPr>
          <w:rStyle w:val="markedcontent"/>
          <w:sz w:val="24"/>
          <w:szCs w:val="24"/>
        </w:rPr>
        <w:t>Trivector</w:t>
      </w:r>
      <w:proofErr w:type="spellEnd"/>
      <w:r>
        <w:rPr>
          <w:rStyle w:val="markedcontent"/>
          <w:sz w:val="24"/>
          <w:szCs w:val="24"/>
        </w:rPr>
        <w:t xml:space="preserve"> meter </w:t>
      </w:r>
    </w:p>
    <w:p w14:paraId="5FE31D88" w14:textId="77777777" w:rsidR="00AE4EB3" w:rsidRDefault="00AE4EB3">
      <w:pPr>
        <w:spacing w:line="360" w:lineRule="auto"/>
      </w:pPr>
    </w:p>
    <w:p w14:paraId="0CBCC7D8" w14:textId="77777777" w:rsidR="00D926B8" w:rsidRDefault="00D926B8" w:rsidP="007B5999">
      <w:pPr>
        <w:spacing w:line="360" w:lineRule="auto"/>
        <w:rPr>
          <w:noProof/>
        </w:rPr>
      </w:pPr>
    </w:p>
    <w:p w14:paraId="01CFE695" w14:textId="12561DAA" w:rsidR="00AE4EB3" w:rsidRDefault="00D926B8" w:rsidP="007B5999">
      <w:pPr>
        <w:spacing w:line="360" w:lineRule="auto"/>
      </w:pPr>
      <w:r>
        <w:rPr>
          <w:noProof/>
        </w:rPr>
        <w:lastRenderedPageBreak/>
        <w:drawing>
          <wp:inline distT="0" distB="0" distL="0" distR="0" wp14:anchorId="24060317" wp14:editId="5A97F31A">
            <wp:extent cx="6219733" cy="840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4731"/>
                    <a:stretch/>
                  </pic:blipFill>
                  <pic:spPr bwMode="auto">
                    <a:xfrm>
                      <a:off x="0" y="0"/>
                      <a:ext cx="6222441" cy="8404708"/>
                    </a:xfrm>
                    <a:prstGeom prst="rect">
                      <a:avLst/>
                    </a:prstGeom>
                    <a:noFill/>
                    <a:ln>
                      <a:noFill/>
                    </a:ln>
                    <a:extLst>
                      <a:ext uri="{53640926-AAD7-44D8-BBD7-CCE9431645EC}">
                        <a14:shadowObscured xmlns:a14="http://schemas.microsoft.com/office/drawing/2010/main"/>
                      </a:ext>
                    </a:extLst>
                  </pic:spPr>
                </pic:pic>
              </a:graphicData>
            </a:graphic>
          </wp:inline>
        </w:drawing>
      </w:r>
    </w:p>
    <w:p w14:paraId="1FCD9AC7" w14:textId="77777777" w:rsidR="00AE4EB3" w:rsidRDefault="00AE4EB3">
      <w:pPr>
        <w:spacing w:line="360" w:lineRule="auto"/>
        <w:jc w:val="center"/>
      </w:pPr>
    </w:p>
    <w:p w14:paraId="2DB78410" w14:textId="77777777" w:rsidR="00AE4EB3" w:rsidRDefault="00AE4EB3">
      <w:pPr>
        <w:spacing w:line="360" w:lineRule="auto"/>
        <w:jc w:val="center"/>
      </w:pPr>
    </w:p>
    <w:p w14:paraId="74521407" w14:textId="77777777" w:rsidR="00AE4EB3" w:rsidRDefault="00AE4EB3">
      <w:pPr>
        <w:spacing w:line="360" w:lineRule="auto"/>
        <w:jc w:val="center"/>
      </w:pPr>
    </w:p>
    <w:p w14:paraId="0BD755EB" w14:textId="77777777" w:rsidR="00AE4EB3" w:rsidRDefault="0057245C">
      <w:pPr>
        <w:spacing w:line="360" w:lineRule="auto"/>
        <w:rPr>
          <w:sz w:val="24"/>
          <w:szCs w:val="24"/>
        </w:rPr>
      </w:pPr>
      <w:r>
        <w:rPr>
          <w:sz w:val="24"/>
          <w:szCs w:val="24"/>
        </w:rPr>
        <w:t>The fee structure for meter calibration at this lab is as follows. All rates are including GST.</w:t>
      </w:r>
    </w:p>
    <w:p w14:paraId="5F07D822" w14:textId="77777777" w:rsidR="00AE4EB3" w:rsidRDefault="00AE4EB3">
      <w:pPr>
        <w:spacing w:line="360" w:lineRule="auto"/>
      </w:pPr>
    </w:p>
    <w:tbl>
      <w:tblPr>
        <w:tblW w:w="98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842"/>
        <w:gridCol w:w="3048"/>
      </w:tblGrid>
      <w:tr w:rsidR="00AE4EB3" w14:paraId="2D75A553" w14:textId="77777777">
        <w:trPr>
          <w:trHeight w:val="317"/>
        </w:trPr>
        <w:tc>
          <w:tcPr>
            <w:tcW w:w="0" w:type="auto"/>
            <w:gridSpan w:val="2"/>
            <w:tcMar>
              <w:top w:w="30" w:type="dxa"/>
              <w:left w:w="45" w:type="dxa"/>
              <w:bottom w:w="30" w:type="dxa"/>
              <w:right w:w="45" w:type="dxa"/>
            </w:tcMar>
            <w:vAlign w:val="center"/>
          </w:tcPr>
          <w:p w14:paraId="4AFB804B" w14:textId="77777777" w:rsidR="00AE4EB3" w:rsidRDefault="0057245C">
            <w:pPr>
              <w:widowControl/>
              <w:autoSpaceDE/>
              <w:autoSpaceDN/>
              <w:jc w:val="center"/>
              <w:rPr>
                <w:rFonts w:eastAsia="Times New Roman"/>
                <w:b/>
                <w:bCs/>
                <w:sz w:val="24"/>
                <w:szCs w:val="24"/>
                <w:lang w:val="en-IN" w:eastAsia="en-IN" w:bidi="ml-IN"/>
              </w:rPr>
            </w:pPr>
            <w:r>
              <w:rPr>
                <w:rFonts w:eastAsia="Times New Roman"/>
                <w:b/>
                <w:bCs/>
                <w:sz w:val="24"/>
                <w:szCs w:val="24"/>
                <w:lang w:val="en-IN" w:eastAsia="en-IN" w:bidi="ml-IN"/>
              </w:rPr>
              <w:t>Energy meter</w:t>
            </w:r>
          </w:p>
        </w:tc>
      </w:tr>
      <w:tr w:rsidR="00DB5C71" w14:paraId="1947E58F" w14:textId="77777777">
        <w:trPr>
          <w:trHeight w:val="317"/>
        </w:trPr>
        <w:tc>
          <w:tcPr>
            <w:tcW w:w="0" w:type="auto"/>
            <w:tcMar>
              <w:top w:w="30" w:type="dxa"/>
              <w:left w:w="45" w:type="dxa"/>
              <w:bottom w:w="30" w:type="dxa"/>
              <w:right w:w="45" w:type="dxa"/>
            </w:tcMar>
            <w:vAlign w:val="center"/>
          </w:tcPr>
          <w:p w14:paraId="15542018"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Type of Meter</w:t>
            </w:r>
          </w:p>
        </w:tc>
        <w:tc>
          <w:tcPr>
            <w:tcW w:w="0" w:type="auto"/>
            <w:tcMar>
              <w:top w:w="30" w:type="dxa"/>
              <w:left w:w="45" w:type="dxa"/>
              <w:bottom w:w="30" w:type="dxa"/>
              <w:right w:w="45" w:type="dxa"/>
            </w:tcMar>
            <w:vAlign w:val="center"/>
          </w:tcPr>
          <w:p w14:paraId="5760025F"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Fee for calibration (</w:t>
            </w:r>
            <w:proofErr w:type="spellStart"/>
            <w:r>
              <w:rPr>
                <w:rFonts w:eastAsia="Times New Roman"/>
                <w:sz w:val="24"/>
                <w:szCs w:val="24"/>
                <w:lang w:val="en-IN" w:eastAsia="en-IN" w:bidi="ml-IN"/>
              </w:rPr>
              <w:t>Incl</w:t>
            </w:r>
            <w:proofErr w:type="spellEnd"/>
            <w:r>
              <w:rPr>
                <w:rFonts w:eastAsia="Times New Roman"/>
                <w:sz w:val="24"/>
                <w:szCs w:val="24"/>
                <w:lang w:val="en-IN" w:eastAsia="en-IN" w:bidi="ml-IN"/>
              </w:rPr>
              <w:t xml:space="preserve"> of GST)</w:t>
            </w:r>
          </w:p>
        </w:tc>
      </w:tr>
      <w:tr w:rsidR="00DB5C71" w14:paraId="06E546BF" w14:textId="77777777">
        <w:trPr>
          <w:trHeight w:val="317"/>
        </w:trPr>
        <w:tc>
          <w:tcPr>
            <w:tcW w:w="0" w:type="auto"/>
            <w:tcMar>
              <w:top w:w="30" w:type="dxa"/>
              <w:left w:w="45" w:type="dxa"/>
              <w:bottom w:w="30" w:type="dxa"/>
              <w:right w:w="45" w:type="dxa"/>
            </w:tcMar>
            <w:vAlign w:val="center"/>
          </w:tcPr>
          <w:p w14:paraId="763E59C4" w14:textId="1CF4CA22"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Single phase</w:t>
            </w:r>
            <w:r w:rsidR="00AD751C">
              <w:rPr>
                <w:rFonts w:eastAsia="Times New Roman"/>
                <w:sz w:val="24"/>
                <w:szCs w:val="24"/>
                <w:lang w:val="en-IN" w:eastAsia="en-IN" w:bidi="ml-IN"/>
              </w:rPr>
              <w:t xml:space="preserve"> two wire AC</w:t>
            </w:r>
            <w:r>
              <w:rPr>
                <w:rFonts w:eastAsia="Times New Roman"/>
                <w:sz w:val="24"/>
                <w:szCs w:val="24"/>
                <w:lang w:val="en-IN" w:eastAsia="en-IN" w:bidi="ml-IN"/>
              </w:rPr>
              <w:t xml:space="preserve"> energy meter </w:t>
            </w:r>
          </w:p>
        </w:tc>
        <w:tc>
          <w:tcPr>
            <w:tcW w:w="0" w:type="auto"/>
            <w:tcMar>
              <w:top w:w="30" w:type="dxa"/>
              <w:left w:w="45" w:type="dxa"/>
              <w:bottom w:w="30" w:type="dxa"/>
              <w:right w:w="45" w:type="dxa"/>
            </w:tcMar>
            <w:vAlign w:val="center"/>
          </w:tcPr>
          <w:p w14:paraId="5106A498" w14:textId="0DFB9D90" w:rsidR="00AE4EB3" w:rsidRDefault="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335</w:t>
            </w:r>
          </w:p>
        </w:tc>
      </w:tr>
      <w:tr w:rsidR="00DB5C71" w14:paraId="03D1ECC0" w14:textId="77777777">
        <w:trPr>
          <w:trHeight w:val="317"/>
        </w:trPr>
        <w:tc>
          <w:tcPr>
            <w:tcW w:w="0" w:type="auto"/>
            <w:tcMar>
              <w:top w:w="30" w:type="dxa"/>
              <w:left w:w="45" w:type="dxa"/>
              <w:bottom w:w="30" w:type="dxa"/>
              <w:right w:w="45" w:type="dxa"/>
            </w:tcMar>
            <w:vAlign w:val="center"/>
          </w:tcPr>
          <w:p w14:paraId="24D7B39A" w14:textId="765E235F" w:rsidR="00AE4EB3" w:rsidRDefault="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Single phase two wire</w:t>
            </w:r>
            <w:r>
              <w:rPr>
                <w:rFonts w:eastAsia="Times New Roman"/>
                <w:sz w:val="24"/>
                <w:szCs w:val="24"/>
                <w:lang w:val="en-IN" w:eastAsia="en-IN" w:bidi="ml-IN"/>
              </w:rPr>
              <w:t xml:space="preserve"> NET</w:t>
            </w:r>
            <w:r>
              <w:rPr>
                <w:rFonts w:eastAsia="Times New Roman"/>
                <w:sz w:val="24"/>
                <w:szCs w:val="24"/>
                <w:lang w:val="en-IN" w:eastAsia="en-IN" w:bidi="ml-IN"/>
              </w:rPr>
              <w:t xml:space="preserve"> AC energy meter</w:t>
            </w:r>
          </w:p>
        </w:tc>
        <w:tc>
          <w:tcPr>
            <w:tcW w:w="0" w:type="auto"/>
            <w:tcMar>
              <w:top w:w="30" w:type="dxa"/>
              <w:left w:w="45" w:type="dxa"/>
              <w:bottom w:w="30" w:type="dxa"/>
              <w:right w:w="45" w:type="dxa"/>
            </w:tcMar>
            <w:vAlign w:val="center"/>
          </w:tcPr>
          <w:p w14:paraId="0211E6DA" w14:textId="6ABD6C8B" w:rsidR="00AE4EB3" w:rsidRDefault="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665</w:t>
            </w:r>
          </w:p>
        </w:tc>
      </w:tr>
      <w:tr w:rsidR="00DB5C71" w14:paraId="12AFA77D" w14:textId="77777777">
        <w:trPr>
          <w:trHeight w:val="317"/>
        </w:trPr>
        <w:tc>
          <w:tcPr>
            <w:tcW w:w="0" w:type="auto"/>
            <w:tcMar>
              <w:top w:w="30" w:type="dxa"/>
              <w:left w:w="45" w:type="dxa"/>
              <w:bottom w:w="30" w:type="dxa"/>
              <w:right w:w="45" w:type="dxa"/>
            </w:tcMar>
            <w:vAlign w:val="center"/>
          </w:tcPr>
          <w:p w14:paraId="27743408" w14:textId="686E7F82" w:rsidR="00DB5C71" w:rsidRDefault="00DB5C71" w:rsidP="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 xml:space="preserve">Three </w:t>
            </w:r>
            <w:r>
              <w:rPr>
                <w:rFonts w:eastAsia="Times New Roman"/>
                <w:sz w:val="24"/>
                <w:szCs w:val="24"/>
                <w:lang w:val="en-IN" w:eastAsia="en-IN" w:bidi="ml-IN"/>
              </w:rPr>
              <w:t xml:space="preserve">phase </w:t>
            </w:r>
            <w:r>
              <w:rPr>
                <w:rFonts w:eastAsia="Times New Roman"/>
                <w:sz w:val="24"/>
                <w:szCs w:val="24"/>
                <w:lang w:val="en-IN" w:eastAsia="en-IN" w:bidi="ml-IN"/>
              </w:rPr>
              <w:t>Four wire</w:t>
            </w:r>
            <w:r>
              <w:rPr>
                <w:rFonts w:eastAsia="Times New Roman"/>
                <w:sz w:val="24"/>
                <w:szCs w:val="24"/>
                <w:lang w:val="en-IN" w:eastAsia="en-IN" w:bidi="ml-IN"/>
              </w:rPr>
              <w:t xml:space="preserve"> AC energy meter </w:t>
            </w:r>
          </w:p>
        </w:tc>
        <w:tc>
          <w:tcPr>
            <w:tcW w:w="0" w:type="auto"/>
            <w:tcMar>
              <w:top w:w="30" w:type="dxa"/>
              <w:left w:w="45" w:type="dxa"/>
              <w:bottom w:w="30" w:type="dxa"/>
              <w:right w:w="45" w:type="dxa"/>
            </w:tcMar>
            <w:vAlign w:val="center"/>
          </w:tcPr>
          <w:p w14:paraId="2FFCDCCE" w14:textId="05991893" w:rsidR="00DB5C71" w:rsidRDefault="00DB5C71" w:rsidP="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555</w:t>
            </w:r>
          </w:p>
        </w:tc>
      </w:tr>
      <w:tr w:rsidR="00DB5C71" w14:paraId="41E0E0FE" w14:textId="77777777">
        <w:trPr>
          <w:trHeight w:val="317"/>
        </w:trPr>
        <w:tc>
          <w:tcPr>
            <w:tcW w:w="0" w:type="auto"/>
            <w:tcMar>
              <w:top w:w="30" w:type="dxa"/>
              <w:left w:w="45" w:type="dxa"/>
              <w:bottom w:w="30" w:type="dxa"/>
              <w:right w:w="45" w:type="dxa"/>
            </w:tcMar>
            <w:vAlign w:val="center"/>
          </w:tcPr>
          <w:p w14:paraId="7E875AB1" w14:textId="3BF910E4" w:rsidR="00DB5C71" w:rsidRDefault="00DB5C71" w:rsidP="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 xml:space="preserve">Three phase </w:t>
            </w:r>
            <w:r>
              <w:rPr>
                <w:rFonts w:eastAsia="Times New Roman"/>
                <w:sz w:val="24"/>
                <w:szCs w:val="24"/>
                <w:lang w:val="en-IN" w:eastAsia="en-IN" w:bidi="ml-IN"/>
              </w:rPr>
              <w:t>Four wire NET</w:t>
            </w:r>
            <w:r>
              <w:rPr>
                <w:rFonts w:eastAsia="Times New Roman"/>
                <w:sz w:val="24"/>
                <w:szCs w:val="24"/>
                <w:lang w:val="en-IN" w:eastAsia="en-IN" w:bidi="ml-IN"/>
              </w:rPr>
              <w:t xml:space="preserve"> AC energy meter</w:t>
            </w:r>
          </w:p>
        </w:tc>
        <w:tc>
          <w:tcPr>
            <w:tcW w:w="0" w:type="auto"/>
            <w:shd w:val="clear" w:color="auto" w:fill="FFFFFF"/>
            <w:tcMar>
              <w:top w:w="30" w:type="dxa"/>
              <w:left w:w="45" w:type="dxa"/>
              <w:bottom w:w="30" w:type="dxa"/>
              <w:right w:w="45" w:type="dxa"/>
            </w:tcMar>
            <w:vAlign w:val="center"/>
          </w:tcPr>
          <w:p w14:paraId="29AF3715" w14:textId="64BA93DB" w:rsidR="00DB5C71" w:rsidRDefault="00DB5C71" w:rsidP="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1105</w:t>
            </w:r>
          </w:p>
        </w:tc>
      </w:tr>
      <w:tr w:rsidR="00DB5C71" w14:paraId="12CD5B15" w14:textId="77777777">
        <w:trPr>
          <w:trHeight w:val="317"/>
        </w:trPr>
        <w:tc>
          <w:tcPr>
            <w:tcW w:w="0" w:type="auto"/>
            <w:tcMar>
              <w:top w:w="30" w:type="dxa"/>
              <w:left w:w="45" w:type="dxa"/>
              <w:bottom w:w="30" w:type="dxa"/>
              <w:right w:w="45" w:type="dxa"/>
            </w:tcMar>
            <w:vAlign w:val="center"/>
          </w:tcPr>
          <w:p w14:paraId="6B244B3C" w14:textId="69BAB053" w:rsidR="00AE4EB3" w:rsidRDefault="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 xml:space="preserve">Three phase </w:t>
            </w:r>
            <w:r>
              <w:rPr>
                <w:rFonts w:eastAsia="Times New Roman"/>
                <w:sz w:val="24"/>
                <w:szCs w:val="24"/>
                <w:lang w:val="en-IN" w:eastAsia="en-IN" w:bidi="ml-IN"/>
              </w:rPr>
              <w:t xml:space="preserve">Trivector Meter Active </w:t>
            </w:r>
            <w:r>
              <w:rPr>
                <w:rFonts w:eastAsia="Times New Roman"/>
                <w:sz w:val="24"/>
                <w:szCs w:val="24"/>
                <w:lang w:val="en-IN" w:eastAsia="en-IN" w:bidi="ml-IN"/>
              </w:rPr>
              <w:t>import and export (Unidirectional)</w:t>
            </w:r>
          </w:p>
        </w:tc>
        <w:tc>
          <w:tcPr>
            <w:tcW w:w="0" w:type="auto"/>
            <w:shd w:val="clear" w:color="auto" w:fill="FFFFFF"/>
            <w:tcMar>
              <w:top w:w="30" w:type="dxa"/>
              <w:left w:w="45" w:type="dxa"/>
              <w:bottom w:w="30" w:type="dxa"/>
              <w:right w:w="45" w:type="dxa"/>
            </w:tcMar>
            <w:vAlign w:val="center"/>
          </w:tcPr>
          <w:p w14:paraId="6A672A44" w14:textId="45B6D705" w:rsidR="00AE4EB3" w:rsidRDefault="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1105</w:t>
            </w:r>
          </w:p>
        </w:tc>
      </w:tr>
      <w:tr w:rsidR="00DB5C71" w14:paraId="326219BA" w14:textId="77777777">
        <w:trPr>
          <w:trHeight w:val="317"/>
        </w:trPr>
        <w:tc>
          <w:tcPr>
            <w:tcW w:w="0" w:type="auto"/>
            <w:tcMar>
              <w:top w:w="30" w:type="dxa"/>
              <w:left w:w="45" w:type="dxa"/>
              <w:bottom w:w="30" w:type="dxa"/>
              <w:right w:w="45" w:type="dxa"/>
            </w:tcMar>
            <w:vAlign w:val="center"/>
          </w:tcPr>
          <w:p w14:paraId="6B2BE914" w14:textId="416E7517" w:rsidR="00AE4EB3" w:rsidRDefault="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Three phase Trivector Meter Active</w:t>
            </w:r>
            <w:r>
              <w:rPr>
                <w:rFonts w:eastAsia="Times New Roman"/>
                <w:sz w:val="24"/>
                <w:szCs w:val="24"/>
                <w:lang w:val="en-IN" w:eastAsia="en-IN" w:bidi="ml-IN"/>
              </w:rPr>
              <w:t>/Reactive</w:t>
            </w:r>
            <w:r>
              <w:rPr>
                <w:rFonts w:eastAsia="Times New Roman"/>
                <w:sz w:val="24"/>
                <w:szCs w:val="24"/>
                <w:lang w:val="en-IN" w:eastAsia="en-IN" w:bidi="ml-IN"/>
              </w:rPr>
              <w:t xml:space="preserve"> import</w:t>
            </w:r>
            <w:r>
              <w:rPr>
                <w:rFonts w:eastAsia="Times New Roman"/>
                <w:sz w:val="24"/>
                <w:szCs w:val="24"/>
                <w:lang w:val="en-IN" w:eastAsia="en-IN" w:bidi="ml-IN"/>
              </w:rPr>
              <w:t>/</w:t>
            </w:r>
            <w:r>
              <w:rPr>
                <w:rFonts w:eastAsia="Times New Roman"/>
                <w:sz w:val="24"/>
                <w:szCs w:val="24"/>
                <w:lang w:val="en-IN" w:eastAsia="en-IN" w:bidi="ml-IN"/>
              </w:rPr>
              <w:t xml:space="preserve"> export (</w:t>
            </w:r>
            <w:r>
              <w:rPr>
                <w:rFonts w:eastAsia="Times New Roman"/>
                <w:sz w:val="24"/>
                <w:szCs w:val="24"/>
                <w:lang w:val="en-IN" w:eastAsia="en-IN" w:bidi="ml-IN"/>
              </w:rPr>
              <w:t>Bidirectional</w:t>
            </w:r>
            <w:r>
              <w:rPr>
                <w:rFonts w:eastAsia="Times New Roman"/>
                <w:sz w:val="24"/>
                <w:szCs w:val="24"/>
                <w:lang w:val="en-IN" w:eastAsia="en-IN" w:bidi="ml-IN"/>
              </w:rPr>
              <w:t>)</w:t>
            </w:r>
          </w:p>
        </w:tc>
        <w:tc>
          <w:tcPr>
            <w:tcW w:w="0" w:type="auto"/>
            <w:shd w:val="clear" w:color="auto" w:fill="FFFFFF"/>
            <w:tcMar>
              <w:top w:w="30" w:type="dxa"/>
              <w:left w:w="45" w:type="dxa"/>
              <w:bottom w:w="30" w:type="dxa"/>
              <w:right w:w="45" w:type="dxa"/>
            </w:tcMar>
            <w:vAlign w:val="center"/>
          </w:tcPr>
          <w:p w14:paraId="0E9983CD" w14:textId="0BBC2D0F" w:rsidR="00AE4EB3" w:rsidRDefault="00DB5C71">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2205</w:t>
            </w:r>
          </w:p>
        </w:tc>
      </w:tr>
    </w:tbl>
    <w:p w14:paraId="05D3B0F8" w14:textId="77777777" w:rsidR="00AE4EB3" w:rsidRDefault="00AE4EB3">
      <w:pPr>
        <w:spacing w:line="360" w:lineRule="auto"/>
        <w:rPr>
          <w:sz w:val="24"/>
          <w:szCs w:val="24"/>
        </w:rPr>
      </w:pPr>
    </w:p>
    <w:p w14:paraId="2A0779A2" w14:textId="77777777" w:rsidR="00AE4EB3" w:rsidRDefault="00AE4EB3">
      <w:pPr>
        <w:spacing w:line="360" w:lineRule="auto"/>
        <w:rPr>
          <w:sz w:val="24"/>
          <w:szCs w:val="24"/>
        </w:rPr>
      </w:pPr>
    </w:p>
    <w:p w14:paraId="7BD21251" w14:textId="77777777" w:rsidR="00AE4EB3" w:rsidRDefault="0057245C">
      <w:pPr>
        <w:spacing w:line="360" w:lineRule="auto"/>
        <w:jc w:val="both"/>
        <w:rPr>
          <w:sz w:val="24"/>
          <w:szCs w:val="24"/>
        </w:rPr>
      </w:pPr>
      <w:r>
        <w:rPr>
          <w:sz w:val="24"/>
          <w:szCs w:val="24"/>
        </w:rPr>
        <w:t xml:space="preserve">Noticing the idling period of Power Quality </w:t>
      </w:r>
      <w:proofErr w:type="spellStart"/>
      <w:r>
        <w:rPr>
          <w:sz w:val="24"/>
          <w:szCs w:val="24"/>
        </w:rPr>
        <w:t>analysers</w:t>
      </w:r>
      <w:proofErr w:type="spellEnd"/>
      <w:r>
        <w:rPr>
          <w:sz w:val="24"/>
          <w:szCs w:val="24"/>
        </w:rPr>
        <w:t xml:space="preserve">/Power loggers used for Energy Auditing, Evaluation of electrical parameters of electrical equipment, energy and load studies, </w:t>
      </w:r>
      <w:proofErr w:type="spellStart"/>
      <w:r>
        <w:rPr>
          <w:sz w:val="24"/>
          <w:szCs w:val="24"/>
        </w:rPr>
        <w:t>etc</w:t>
      </w:r>
      <w:proofErr w:type="spellEnd"/>
      <w:r>
        <w:rPr>
          <w:sz w:val="24"/>
          <w:szCs w:val="24"/>
        </w:rPr>
        <w:t xml:space="preserve"> as available in EMC, it is herewith decided that that meter can be leased out to agencies doing energy audits and allied activities upon their request against a lease rent/fee inclusive of GST with rates as per the following schedule and period.</w:t>
      </w:r>
    </w:p>
    <w:tbl>
      <w:tblPr>
        <w:tblW w:w="99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3715"/>
        <w:gridCol w:w="1557"/>
        <w:gridCol w:w="3372"/>
        <w:gridCol w:w="1268"/>
      </w:tblGrid>
      <w:tr w:rsidR="00AE4EB3" w14:paraId="6979A4D7" w14:textId="77777777">
        <w:trPr>
          <w:trHeight w:val="391"/>
        </w:trPr>
        <w:tc>
          <w:tcPr>
            <w:tcW w:w="0" w:type="auto"/>
            <w:gridSpan w:val="4"/>
            <w:tcMar>
              <w:top w:w="37" w:type="dxa"/>
              <w:left w:w="56" w:type="dxa"/>
              <w:bottom w:w="37" w:type="dxa"/>
              <w:right w:w="56" w:type="dxa"/>
            </w:tcMar>
            <w:vAlign w:val="center"/>
          </w:tcPr>
          <w:p w14:paraId="45159ECB"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Rates including GST as per allowable period</w:t>
            </w:r>
          </w:p>
        </w:tc>
      </w:tr>
      <w:tr w:rsidR="00AE4EB3" w14:paraId="0D48DB30" w14:textId="77777777">
        <w:trPr>
          <w:trHeight w:val="391"/>
        </w:trPr>
        <w:tc>
          <w:tcPr>
            <w:tcW w:w="0" w:type="auto"/>
            <w:tcMar>
              <w:top w:w="37" w:type="dxa"/>
              <w:left w:w="56" w:type="dxa"/>
              <w:bottom w:w="37" w:type="dxa"/>
              <w:right w:w="56" w:type="dxa"/>
            </w:tcMar>
            <w:vAlign w:val="center"/>
          </w:tcPr>
          <w:p w14:paraId="7AB5B6CD"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Type of Meter</w:t>
            </w:r>
          </w:p>
        </w:tc>
        <w:tc>
          <w:tcPr>
            <w:tcW w:w="0" w:type="auto"/>
            <w:tcMar>
              <w:top w:w="37" w:type="dxa"/>
              <w:left w:w="56" w:type="dxa"/>
              <w:bottom w:w="37" w:type="dxa"/>
              <w:right w:w="56" w:type="dxa"/>
            </w:tcMar>
            <w:vAlign w:val="center"/>
          </w:tcPr>
          <w:p w14:paraId="2832C97D"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Up to one week</w:t>
            </w:r>
          </w:p>
        </w:tc>
        <w:tc>
          <w:tcPr>
            <w:tcW w:w="0" w:type="auto"/>
            <w:tcMar>
              <w:top w:w="37" w:type="dxa"/>
              <w:left w:w="56" w:type="dxa"/>
              <w:bottom w:w="37" w:type="dxa"/>
              <w:right w:w="56" w:type="dxa"/>
            </w:tcMar>
            <w:vAlign w:val="center"/>
          </w:tcPr>
          <w:p w14:paraId="3F68935B"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more than one week but up to one fortnight</w:t>
            </w:r>
          </w:p>
        </w:tc>
        <w:tc>
          <w:tcPr>
            <w:tcW w:w="0" w:type="auto"/>
            <w:tcMar>
              <w:top w:w="37" w:type="dxa"/>
              <w:left w:w="56" w:type="dxa"/>
              <w:bottom w:w="37" w:type="dxa"/>
              <w:right w:w="56" w:type="dxa"/>
            </w:tcMar>
            <w:vAlign w:val="center"/>
          </w:tcPr>
          <w:p w14:paraId="29E9E6D2"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Monthly</w:t>
            </w:r>
          </w:p>
        </w:tc>
      </w:tr>
      <w:tr w:rsidR="00AE4EB3" w14:paraId="3B7C7B58" w14:textId="77777777">
        <w:trPr>
          <w:trHeight w:val="391"/>
        </w:trPr>
        <w:tc>
          <w:tcPr>
            <w:tcW w:w="0" w:type="auto"/>
            <w:tcMar>
              <w:top w:w="37" w:type="dxa"/>
              <w:left w:w="56" w:type="dxa"/>
              <w:bottom w:w="37" w:type="dxa"/>
              <w:right w:w="56" w:type="dxa"/>
            </w:tcMar>
            <w:vAlign w:val="center"/>
          </w:tcPr>
          <w:p w14:paraId="3F0D6C32"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Power Quality and Energy Analyser (Fluke 435)</w:t>
            </w:r>
          </w:p>
        </w:tc>
        <w:tc>
          <w:tcPr>
            <w:tcW w:w="0" w:type="auto"/>
            <w:tcMar>
              <w:top w:w="37" w:type="dxa"/>
              <w:left w:w="56" w:type="dxa"/>
              <w:bottom w:w="37" w:type="dxa"/>
              <w:right w:w="56" w:type="dxa"/>
            </w:tcMar>
            <w:vAlign w:val="center"/>
          </w:tcPr>
          <w:p w14:paraId="00FC9701"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Rs.5000/-</w:t>
            </w:r>
          </w:p>
        </w:tc>
        <w:tc>
          <w:tcPr>
            <w:tcW w:w="0" w:type="auto"/>
            <w:shd w:val="clear" w:color="auto" w:fill="FFFFFF"/>
            <w:tcMar>
              <w:top w:w="37" w:type="dxa"/>
              <w:left w:w="56" w:type="dxa"/>
              <w:bottom w:w="37" w:type="dxa"/>
              <w:right w:w="56" w:type="dxa"/>
            </w:tcMar>
            <w:vAlign w:val="center"/>
          </w:tcPr>
          <w:p w14:paraId="7539B6DC"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Rs. 9000/-</w:t>
            </w:r>
          </w:p>
        </w:tc>
        <w:tc>
          <w:tcPr>
            <w:tcW w:w="0" w:type="auto"/>
            <w:tcMar>
              <w:top w:w="37" w:type="dxa"/>
              <w:left w:w="56" w:type="dxa"/>
              <w:bottom w:w="37" w:type="dxa"/>
              <w:right w:w="56" w:type="dxa"/>
            </w:tcMar>
            <w:vAlign w:val="center"/>
          </w:tcPr>
          <w:p w14:paraId="42290A49"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Rs. 15,000/-</w:t>
            </w:r>
          </w:p>
        </w:tc>
      </w:tr>
      <w:tr w:rsidR="00AE4EB3" w14:paraId="618C1B77" w14:textId="77777777">
        <w:trPr>
          <w:trHeight w:val="391"/>
        </w:trPr>
        <w:tc>
          <w:tcPr>
            <w:tcW w:w="0" w:type="auto"/>
            <w:tcMar>
              <w:top w:w="37" w:type="dxa"/>
              <w:left w:w="56" w:type="dxa"/>
              <w:bottom w:w="37" w:type="dxa"/>
              <w:right w:w="56" w:type="dxa"/>
            </w:tcMar>
            <w:vAlign w:val="center"/>
          </w:tcPr>
          <w:p w14:paraId="3194BD3B"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Power Logger (</w:t>
            </w:r>
            <w:proofErr w:type="spellStart"/>
            <w:r>
              <w:rPr>
                <w:rFonts w:eastAsia="Times New Roman"/>
                <w:sz w:val="24"/>
                <w:szCs w:val="24"/>
                <w:lang w:val="en-IN" w:eastAsia="en-IN" w:bidi="ml-IN"/>
              </w:rPr>
              <w:t>Hioki</w:t>
            </w:r>
            <w:proofErr w:type="spellEnd"/>
            <w:r>
              <w:rPr>
                <w:rFonts w:eastAsia="Times New Roman"/>
                <w:sz w:val="24"/>
                <w:szCs w:val="24"/>
                <w:lang w:val="en-IN" w:eastAsia="en-IN" w:bidi="ml-IN"/>
              </w:rPr>
              <w:t>)</w:t>
            </w:r>
          </w:p>
        </w:tc>
        <w:tc>
          <w:tcPr>
            <w:tcW w:w="0" w:type="auto"/>
            <w:tcMar>
              <w:top w:w="37" w:type="dxa"/>
              <w:left w:w="56" w:type="dxa"/>
              <w:bottom w:w="37" w:type="dxa"/>
              <w:right w:w="56" w:type="dxa"/>
            </w:tcMar>
            <w:vAlign w:val="center"/>
          </w:tcPr>
          <w:p w14:paraId="322C473E"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Rs 1000/-</w:t>
            </w:r>
          </w:p>
        </w:tc>
        <w:tc>
          <w:tcPr>
            <w:tcW w:w="0" w:type="auto"/>
            <w:tcMar>
              <w:top w:w="37" w:type="dxa"/>
              <w:left w:w="56" w:type="dxa"/>
              <w:bottom w:w="37" w:type="dxa"/>
              <w:right w:w="56" w:type="dxa"/>
            </w:tcMar>
            <w:vAlign w:val="center"/>
          </w:tcPr>
          <w:p w14:paraId="67B5E1F3"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Rs 1500/-</w:t>
            </w:r>
          </w:p>
        </w:tc>
        <w:tc>
          <w:tcPr>
            <w:tcW w:w="0" w:type="auto"/>
            <w:tcMar>
              <w:top w:w="37" w:type="dxa"/>
              <w:left w:w="56" w:type="dxa"/>
              <w:bottom w:w="37" w:type="dxa"/>
              <w:right w:w="56" w:type="dxa"/>
            </w:tcMar>
            <w:vAlign w:val="center"/>
          </w:tcPr>
          <w:p w14:paraId="47AA0B9B" w14:textId="77777777" w:rsidR="00AE4EB3" w:rsidRDefault="0057245C">
            <w:pPr>
              <w:widowControl/>
              <w:autoSpaceDE/>
              <w:autoSpaceDN/>
              <w:jc w:val="center"/>
              <w:rPr>
                <w:rFonts w:eastAsia="Times New Roman"/>
                <w:sz w:val="24"/>
                <w:szCs w:val="24"/>
                <w:lang w:val="en-IN" w:eastAsia="en-IN" w:bidi="ml-IN"/>
              </w:rPr>
            </w:pPr>
            <w:r>
              <w:rPr>
                <w:rFonts w:eastAsia="Times New Roman"/>
                <w:sz w:val="24"/>
                <w:szCs w:val="24"/>
                <w:lang w:val="en-IN" w:eastAsia="en-IN" w:bidi="ml-IN"/>
              </w:rPr>
              <w:t>Rs 2,200/</w:t>
            </w:r>
          </w:p>
        </w:tc>
      </w:tr>
    </w:tbl>
    <w:p w14:paraId="57067C1F" w14:textId="77777777" w:rsidR="00AE4EB3" w:rsidRDefault="00AE4EB3">
      <w:pPr>
        <w:spacing w:line="360" w:lineRule="auto"/>
        <w:jc w:val="both"/>
      </w:pPr>
    </w:p>
    <w:p w14:paraId="2ED48D93" w14:textId="046AED1F" w:rsidR="00AE4EB3" w:rsidRDefault="0057245C">
      <w:pPr>
        <w:pStyle w:val="BodyText"/>
        <w:spacing w:before="11"/>
        <w:rPr>
          <w:sz w:val="24"/>
          <w:szCs w:val="24"/>
        </w:rPr>
      </w:pPr>
      <w:r>
        <w:rPr>
          <w:spacing w:val="3"/>
          <w:sz w:val="24"/>
          <w:szCs w:val="24"/>
        </w:rPr>
        <w:t xml:space="preserve">The </w:t>
      </w:r>
      <w:r>
        <w:rPr>
          <w:spacing w:val="7"/>
          <w:sz w:val="24"/>
          <w:szCs w:val="24"/>
        </w:rPr>
        <w:t xml:space="preserve">current </w:t>
      </w:r>
      <w:r>
        <w:rPr>
          <w:spacing w:val="5"/>
          <w:sz w:val="24"/>
          <w:szCs w:val="24"/>
        </w:rPr>
        <w:t xml:space="preserve">rates </w:t>
      </w:r>
      <w:r>
        <w:rPr>
          <w:sz w:val="24"/>
          <w:szCs w:val="24"/>
        </w:rPr>
        <w:t xml:space="preserve">of </w:t>
      </w:r>
      <w:r>
        <w:rPr>
          <w:spacing w:val="5"/>
          <w:sz w:val="24"/>
          <w:szCs w:val="24"/>
        </w:rPr>
        <w:t xml:space="preserve">rent </w:t>
      </w:r>
      <w:r>
        <w:rPr>
          <w:sz w:val="24"/>
          <w:szCs w:val="24"/>
        </w:rPr>
        <w:t xml:space="preserve">for </w:t>
      </w:r>
      <w:r>
        <w:rPr>
          <w:spacing w:val="-7"/>
          <w:sz w:val="24"/>
          <w:szCs w:val="24"/>
          <w:lang w:val="en-IN"/>
        </w:rPr>
        <w:t xml:space="preserve">other </w:t>
      </w:r>
      <w:r>
        <w:rPr>
          <w:spacing w:val="7"/>
          <w:sz w:val="24"/>
          <w:szCs w:val="24"/>
          <w:lang w:val="en-IN"/>
        </w:rPr>
        <w:t>equipment</w:t>
      </w:r>
      <w:r w:rsidR="00AD751C">
        <w:rPr>
          <w:spacing w:val="7"/>
          <w:sz w:val="24"/>
          <w:szCs w:val="24"/>
          <w:lang w:val="en-IN"/>
        </w:rPr>
        <w:t xml:space="preserve"> </w:t>
      </w:r>
      <w:proofErr w:type="spellStart"/>
      <w:r>
        <w:rPr>
          <w:spacing w:val="3"/>
          <w:sz w:val="24"/>
          <w:szCs w:val="24"/>
        </w:rPr>
        <w:t>are</w:t>
      </w:r>
      <w:r>
        <w:rPr>
          <w:sz w:val="24"/>
          <w:szCs w:val="24"/>
        </w:rPr>
        <w:t>as</w:t>
      </w:r>
      <w:proofErr w:type="spellEnd"/>
      <w:r>
        <w:rPr>
          <w:sz w:val="24"/>
          <w:szCs w:val="24"/>
        </w:rPr>
        <w:t xml:space="preserve"> </w:t>
      </w:r>
      <w:r>
        <w:rPr>
          <w:spacing w:val="3"/>
          <w:sz w:val="24"/>
          <w:szCs w:val="24"/>
        </w:rPr>
        <w:t>follows</w:t>
      </w:r>
      <w:r>
        <w:rPr>
          <w:sz w:val="24"/>
          <w:szCs w:val="24"/>
        </w:rPr>
        <w:t>:</w:t>
      </w:r>
    </w:p>
    <w:p w14:paraId="2B4811DA" w14:textId="77777777" w:rsidR="00AE4EB3" w:rsidRDefault="00AE4EB3">
      <w:pPr>
        <w:pStyle w:val="BodyText"/>
        <w:spacing w:before="11"/>
      </w:pP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6"/>
        <w:gridCol w:w="4200"/>
        <w:gridCol w:w="2520"/>
      </w:tblGrid>
      <w:tr w:rsidR="00AE4EB3" w14:paraId="492273FD" w14:textId="77777777">
        <w:trPr>
          <w:trHeight w:val="326"/>
        </w:trPr>
        <w:tc>
          <w:tcPr>
            <w:tcW w:w="1116" w:type="dxa"/>
            <w:tcBorders>
              <w:left w:val="single" w:sz="2" w:space="0" w:color="000000"/>
              <w:bottom w:val="single" w:sz="2" w:space="0" w:color="000000"/>
            </w:tcBorders>
            <w:vAlign w:val="center"/>
          </w:tcPr>
          <w:p w14:paraId="06E19CAF" w14:textId="77777777" w:rsidR="00AE4EB3" w:rsidRDefault="0057245C">
            <w:pPr>
              <w:pStyle w:val="TableParagraph"/>
              <w:spacing w:line="321" w:lineRule="auto"/>
              <w:ind w:left="151" w:right="139" w:firstLine="4"/>
              <w:jc w:val="center"/>
              <w:rPr>
                <w:sz w:val="24"/>
                <w:szCs w:val="24"/>
              </w:rPr>
            </w:pPr>
            <w:r>
              <w:rPr>
                <w:sz w:val="24"/>
                <w:szCs w:val="24"/>
              </w:rPr>
              <w:t>Sl. No</w:t>
            </w:r>
          </w:p>
        </w:tc>
        <w:tc>
          <w:tcPr>
            <w:tcW w:w="4200" w:type="dxa"/>
            <w:tcBorders>
              <w:bottom w:val="single" w:sz="2" w:space="0" w:color="000000"/>
            </w:tcBorders>
            <w:vAlign w:val="center"/>
          </w:tcPr>
          <w:p w14:paraId="184499CD" w14:textId="77777777" w:rsidR="00AE4EB3" w:rsidRDefault="0057245C">
            <w:pPr>
              <w:pStyle w:val="TableParagraph"/>
              <w:spacing w:line="260" w:lineRule="exact"/>
              <w:ind w:left="1048"/>
              <w:jc w:val="both"/>
              <w:rPr>
                <w:sz w:val="24"/>
                <w:szCs w:val="24"/>
              </w:rPr>
            </w:pPr>
            <w:r>
              <w:rPr>
                <w:sz w:val="24"/>
                <w:szCs w:val="24"/>
              </w:rPr>
              <w:t>Name of Equipment</w:t>
            </w:r>
          </w:p>
        </w:tc>
        <w:tc>
          <w:tcPr>
            <w:tcW w:w="2520" w:type="dxa"/>
            <w:tcBorders>
              <w:bottom w:val="single" w:sz="2" w:space="0" w:color="000000"/>
            </w:tcBorders>
            <w:vAlign w:val="center"/>
          </w:tcPr>
          <w:p w14:paraId="1ACD181B" w14:textId="77777777" w:rsidR="00AE4EB3" w:rsidRDefault="0057245C">
            <w:pPr>
              <w:pStyle w:val="TableParagraph"/>
              <w:spacing w:line="260" w:lineRule="exact"/>
              <w:ind w:left="205" w:right="263"/>
              <w:jc w:val="center"/>
              <w:rPr>
                <w:sz w:val="24"/>
                <w:szCs w:val="24"/>
              </w:rPr>
            </w:pPr>
            <w:r>
              <w:rPr>
                <w:sz w:val="24"/>
                <w:szCs w:val="24"/>
              </w:rPr>
              <w:t xml:space="preserve">Rent </w:t>
            </w:r>
            <w:proofErr w:type="spellStart"/>
            <w:r>
              <w:rPr>
                <w:sz w:val="24"/>
                <w:szCs w:val="24"/>
              </w:rPr>
              <w:t>perday</w:t>
            </w:r>
            <w:proofErr w:type="spellEnd"/>
          </w:p>
        </w:tc>
      </w:tr>
      <w:tr w:rsidR="00AE4EB3" w14:paraId="75710C0F" w14:textId="77777777">
        <w:trPr>
          <w:trHeight w:val="354"/>
        </w:trPr>
        <w:tc>
          <w:tcPr>
            <w:tcW w:w="1116" w:type="dxa"/>
            <w:tcBorders>
              <w:left w:val="single" w:sz="2" w:space="0" w:color="000000"/>
            </w:tcBorders>
            <w:vAlign w:val="center"/>
          </w:tcPr>
          <w:p w14:paraId="49C882E2" w14:textId="77777777" w:rsidR="00AE4EB3" w:rsidRDefault="0057245C">
            <w:pPr>
              <w:pStyle w:val="TableParagraph"/>
              <w:ind w:left="0" w:right="15"/>
              <w:jc w:val="center"/>
              <w:rPr>
                <w:sz w:val="24"/>
                <w:szCs w:val="24"/>
                <w:lang w:val="en-IN"/>
              </w:rPr>
            </w:pPr>
            <w:r>
              <w:rPr>
                <w:sz w:val="24"/>
                <w:szCs w:val="24"/>
                <w:lang w:val="en-IN"/>
              </w:rPr>
              <w:t>1</w:t>
            </w:r>
          </w:p>
        </w:tc>
        <w:tc>
          <w:tcPr>
            <w:tcW w:w="4200" w:type="dxa"/>
            <w:vAlign w:val="center"/>
          </w:tcPr>
          <w:p w14:paraId="2C51E701" w14:textId="77777777" w:rsidR="00AE4EB3" w:rsidRDefault="0057245C">
            <w:pPr>
              <w:pStyle w:val="TableParagraph"/>
              <w:ind w:left="98"/>
              <w:jc w:val="center"/>
              <w:rPr>
                <w:sz w:val="24"/>
                <w:szCs w:val="24"/>
              </w:rPr>
            </w:pPr>
            <w:r>
              <w:rPr>
                <w:sz w:val="24"/>
                <w:szCs w:val="24"/>
              </w:rPr>
              <w:t>Infra Thermometer</w:t>
            </w:r>
          </w:p>
        </w:tc>
        <w:tc>
          <w:tcPr>
            <w:tcW w:w="2520" w:type="dxa"/>
            <w:vAlign w:val="center"/>
          </w:tcPr>
          <w:p w14:paraId="5D17CF1A" w14:textId="77777777" w:rsidR="00AE4EB3" w:rsidRDefault="0057245C">
            <w:pPr>
              <w:pStyle w:val="TableParagraph"/>
              <w:ind w:left="205" w:right="241"/>
              <w:jc w:val="center"/>
              <w:rPr>
                <w:sz w:val="24"/>
                <w:szCs w:val="24"/>
                <w:lang w:val="en-IN"/>
              </w:rPr>
            </w:pPr>
            <w:r>
              <w:rPr>
                <w:sz w:val="24"/>
                <w:szCs w:val="24"/>
              </w:rPr>
              <w:t>Rs.1000</w:t>
            </w:r>
            <w:r>
              <w:rPr>
                <w:rFonts w:eastAsia="Times New Roman"/>
                <w:sz w:val="24"/>
                <w:szCs w:val="24"/>
                <w:lang w:val="en-IN" w:eastAsia="en-IN" w:bidi="ml-IN"/>
              </w:rPr>
              <w:t>/-</w:t>
            </w:r>
          </w:p>
        </w:tc>
      </w:tr>
      <w:tr w:rsidR="00AE4EB3" w14:paraId="7D53B602" w14:textId="77777777">
        <w:trPr>
          <w:trHeight w:val="373"/>
        </w:trPr>
        <w:tc>
          <w:tcPr>
            <w:tcW w:w="1116" w:type="dxa"/>
            <w:tcBorders>
              <w:left w:val="single" w:sz="2" w:space="0" w:color="000000"/>
            </w:tcBorders>
            <w:vAlign w:val="center"/>
          </w:tcPr>
          <w:p w14:paraId="0CE87FB5" w14:textId="77777777" w:rsidR="00AE4EB3" w:rsidRDefault="0057245C">
            <w:pPr>
              <w:pStyle w:val="TableParagraph"/>
              <w:ind w:left="0" w:right="15"/>
              <w:jc w:val="center"/>
              <w:rPr>
                <w:sz w:val="24"/>
                <w:szCs w:val="24"/>
                <w:lang w:val="en-IN"/>
              </w:rPr>
            </w:pPr>
            <w:r>
              <w:rPr>
                <w:sz w:val="24"/>
                <w:szCs w:val="24"/>
                <w:lang w:val="en-IN"/>
              </w:rPr>
              <w:t>2</w:t>
            </w:r>
          </w:p>
        </w:tc>
        <w:tc>
          <w:tcPr>
            <w:tcW w:w="4200" w:type="dxa"/>
            <w:vAlign w:val="center"/>
          </w:tcPr>
          <w:p w14:paraId="4E77F7BA" w14:textId="77777777" w:rsidR="00AE4EB3" w:rsidRDefault="0057245C">
            <w:pPr>
              <w:pStyle w:val="TableParagraph"/>
              <w:ind w:left="98"/>
              <w:jc w:val="center"/>
              <w:rPr>
                <w:sz w:val="24"/>
                <w:szCs w:val="24"/>
              </w:rPr>
            </w:pPr>
            <w:r>
              <w:rPr>
                <w:sz w:val="24"/>
                <w:szCs w:val="24"/>
              </w:rPr>
              <w:t>Lux Meter (with Technician)</w:t>
            </w:r>
          </w:p>
        </w:tc>
        <w:tc>
          <w:tcPr>
            <w:tcW w:w="2520" w:type="dxa"/>
            <w:vAlign w:val="center"/>
          </w:tcPr>
          <w:p w14:paraId="6B678484" w14:textId="77777777" w:rsidR="00AE4EB3" w:rsidRDefault="0057245C">
            <w:pPr>
              <w:pStyle w:val="TableParagraph"/>
              <w:ind w:left="205" w:right="229"/>
              <w:jc w:val="center"/>
              <w:rPr>
                <w:sz w:val="24"/>
                <w:szCs w:val="24"/>
                <w:lang w:val="en-IN"/>
              </w:rPr>
            </w:pPr>
            <w:r>
              <w:rPr>
                <w:sz w:val="24"/>
                <w:szCs w:val="24"/>
              </w:rPr>
              <w:t>Rs.800</w:t>
            </w:r>
            <w:r>
              <w:rPr>
                <w:rFonts w:eastAsia="Times New Roman"/>
                <w:sz w:val="24"/>
                <w:szCs w:val="24"/>
                <w:lang w:val="en-IN" w:eastAsia="en-IN" w:bidi="ml-IN"/>
              </w:rPr>
              <w:t>/-</w:t>
            </w:r>
          </w:p>
        </w:tc>
      </w:tr>
      <w:tr w:rsidR="00AE4EB3" w14:paraId="4D72C130" w14:textId="77777777">
        <w:trPr>
          <w:trHeight w:val="354"/>
        </w:trPr>
        <w:tc>
          <w:tcPr>
            <w:tcW w:w="1116" w:type="dxa"/>
            <w:tcBorders>
              <w:left w:val="single" w:sz="2" w:space="0" w:color="000000"/>
            </w:tcBorders>
            <w:vAlign w:val="center"/>
          </w:tcPr>
          <w:p w14:paraId="0F7A66E3" w14:textId="77777777" w:rsidR="00AE4EB3" w:rsidRDefault="0057245C">
            <w:pPr>
              <w:pStyle w:val="TableParagraph"/>
              <w:ind w:left="0"/>
              <w:jc w:val="center"/>
              <w:rPr>
                <w:sz w:val="24"/>
                <w:szCs w:val="24"/>
                <w:lang w:val="en-IN"/>
              </w:rPr>
            </w:pPr>
            <w:r>
              <w:rPr>
                <w:sz w:val="24"/>
                <w:szCs w:val="24"/>
                <w:lang w:val="en-IN"/>
              </w:rPr>
              <w:lastRenderedPageBreak/>
              <w:t>3</w:t>
            </w:r>
          </w:p>
        </w:tc>
        <w:tc>
          <w:tcPr>
            <w:tcW w:w="4200" w:type="dxa"/>
            <w:vAlign w:val="center"/>
          </w:tcPr>
          <w:p w14:paraId="65C9C530" w14:textId="77777777" w:rsidR="00AE4EB3" w:rsidRDefault="0057245C">
            <w:pPr>
              <w:pStyle w:val="TableParagraph"/>
              <w:ind w:left="98"/>
              <w:jc w:val="center"/>
              <w:rPr>
                <w:sz w:val="24"/>
                <w:szCs w:val="24"/>
              </w:rPr>
            </w:pPr>
            <w:r>
              <w:rPr>
                <w:sz w:val="24"/>
                <w:szCs w:val="24"/>
              </w:rPr>
              <w:t>Lux Meter (without Technician</w:t>
            </w:r>
          </w:p>
        </w:tc>
        <w:tc>
          <w:tcPr>
            <w:tcW w:w="2520" w:type="dxa"/>
            <w:vAlign w:val="center"/>
          </w:tcPr>
          <w:p w14:paraId="089EC185" w14:textId="77777777" w:rsidR="00AE4EB3" w:rsidRDefault="0057245C">
            <w:pPr>
              <w:pStyle w:val="TableParagraph"/>
              <w:ind w:left="205" w:right="229"/>
              <w:jc w:val="center"/>
              <w:rPr>
                <w:sz w:val="24"/>
                <w:szCs w:val="24"/>
                <w:lang w:val="en-IN"/>
              </w:rPr>
            </w:pPr>
            <w:r>
              <w:rPr>
                <w:sz w:val="24"/>
                <w:szCs w:val="24"/>
              </w:rPr>
              <w:t>Rs.500</w:t>
            </w:r>
            <w:r>
              <w:rPr>
                <w:rFonts w:eastAsia="Times New Roman"/>
                <w:sz w:val="24"/>
                <w:szCs w:val="24"/>
                <w:lang w:val="en-IN" w:eastAsia="en-IN" w:bidi="ml-IN"/>
              </w:rPr>
              <w:t>/-</w:t>
            </w:r>
          </w:p>
        </w:tc>
      </w:tr>
      <w:tr w:rsidR="00AE4EB3" w14:paraId="20C0AB3D" w14:textId="77777777">
        <w:trPr>
          <w:trHeight w:val="354"/>
        </w:trPr>
        <w:tc>
          <w:tcPr>
            <w:tcW w:w="1116" w:type="dxa"/>
            <w:tcBorders>
              <w:left w:val="single" w:sz="2" w:space="0" w:color="000000"/>
            </w:tcBorders>
            <w:vAlign w:val="center"/>
          </w:tcPr>
          <w:p w14:paraId="466A3F48" w14:textId="77777777" w:rsidR="00AE4EB3" w:rsidRDefault="0057245C">
            <w:pPr>
              <w:pStyle w:val="TableParagraph"/>
              <w:ind w:left="0" w:right="15"/>
              <w:jc w:val="center"/>
              <w:rPr>
                <w:sz w:val="24"/>
                <w:szCs w:val="24"/>
                <w:lang w:val="en-IN"/>
              </w:rPr>
            </w:pPr>
            <w:r>
              <w:rPr>
                <w:sz w:val="24"/>
                <w:szCs w:val="24"/>
                <w:lang w:val="en-IN"/>
              </w:rPr>
              <w:t>4</w:t>
            </w:r>
          </w:p>
        </w:tc>
        <w:tc>
          <w:tcPr>
            <w:tcW w:w="4200" w:type="dxa"/>
            <w:vAlign w:val="center"/>
          </w:tcPr>
          <w:p w14:paraId="750A75C2" w14:textId="77777777" w:rsidR="00AE4EB3" w:rsidRDefault="0057245C">
            <w:pPr>
              <w:pStyle w:val="TableParagraph"/>
              <w:ind w:left="98"/>
              <w:jc w:val="center"/>
              <w:rPr>
                <w:sz w:val="24"/>
                <w:szCs w:val="24"/>
              </w:rPr>
            </w:pPr>
            <w:r>
              <w:rPr>
                <w:sz w:val="24"/>
                <w:szCs w:val="24"/>
              </w:rPr>
              <w:t>Temp Indicator (without Technician</w:t>
            </w:r>
          </w:p>
        </w:tc>
        <w:tc>
          <w:tcPr>
            <w:tcW w:w="2520" w:type="dxa"/>
            <w:vAlign w:val="center"/>
          </w:tcPr>
          <w:p w14:paraId="2D54940E" w14:textId="77777777" w:rsidR="00AE4EB3" w:rsidRDefault="0057245C">
            <w:pPr>
              <w:pStyle w:val="TableParagraph"/>
              <w:ind w:left="205" w:right="229"/>
              <w:jc w:val="center"/>
              <w:rPr>
                <w:sz w:val="24"/>
                <w:szCs w:val="24"/>
                <w:lang w:val="en-IN"/>
              </w:rPr>
            </w:pPr>
            <w:r>
              <w:rPr>
                <w:sz w:val="24"/>
                <w:szCs w:val="24"/>
              </w:rPr>
              <w:t>Rs.350</w:t>
            </w:r>
            <w:r>
              <w:rPr>
                <w:rFonts w:eastAsia="Times New Roman"/>
                <w:sz w:val="24"/>
                <w:szCs w:val="24"/>
                <w:lang w:val="en-IN" w:eastAsia="en-IN" w:bidi="ml-IN"/>
              </w:rPr>
              <w:t>/-</w:t>
            </w:r>
          </w:p>
        </w:tc>
      </w:tr>
      <w:tr w:rsidR="00AE4EB3" w14:paraId="695FC39F" w14:textId="77777777">
        <w:trPr>
          <w:trHeight w:val="359"/>
        </w:trPr>
        <w:tc>
          <w:tcPr>
            <w:tcW w:w="1116" w:type="dxa"/>
            <w:tcBorders>
              <w:left w:val="single" w:sz="2" w:space="0" w:color="000000"/>
            </w:tcBorders>
            <w:vAlign w:val="center"/>
          </w:tcPr>
          <w:p w14:paraId="1A7607F2" w14:textId="77777777" w:rsidR="00AE4EB3" w:rsidRDefault="0057245C">
            <w:pPr>
              <w:pStyle w:val="TableParagraph"/>
              <w:ind w:left="0"/>
              <w:jc w:val="center"/>
              <w:rPr>
                <w:sz w:val="24"/>
                <w:szCs w:val="24"/>
                <w:lang w:val="en-IN"/>
              </w:rPr>
            </w:pPr>
            <w:r>
              <w:rPr>
                <w:sz w:val="24"/>
                <w:szCs w:val="24"/>
                <w:lang w:val="en-IN"/>
              </w:rPr>
              <w:t>5</w:t>
            </w:r>
          </w:p>
        </w:tc>
        <w:tc>
          <w:tcPr>
            <w:tcW w:w="4200" w:type="dxa"/>
            <w:vAlign w:val="center"/>
          </w:tcPr>
          <w:p w14:paraId="3D1B9F03" w14:textId="77777777" w:rsidR="00AE4EB3" w:rsidRDefault="0057245C">
            <w:pPr>
              <w:pStyle w:val="TableParagraph"/>
              <w:ind w:left="98"/>
              <w:jc w:val="center"/>
              <w:rPr>
                <w:sz w:val="24"/>
                <w:szCs w:val="24"/>
              </w:rPr>
            </w:pPr>
            <w:r>
              <w:rPr>
                <w:sz w:val="24"/>
                <w:szCs w:val="24"/>
              </w:rPr>
              <w:t>Temp Indicator (with Technician)</w:t>
            </w:r>
          </w:p>
        </w:tc>
        <w:tc>
          <w:tcPr>
            <w:tcW w:w="2520" w:type="dxa"/>
            <w:vAlign w:val="center"/>
          </w:tcPr>
          <w:p w14:paraId="67B01698" w14:textId="77777777" w:rsidR="00AE4EB3" w:rsidRDefault="0057245C">
            <w:pPr>
              <w:pStyle w:val="TableParagraph"/>
              <w:ind w:left="205" w:right="229"/>
              <w:jc w:val="center"/>
              <w:rPr>
                <w:sz w:val="24"/>
                <w:szCs w:val="24"/>
                <w:lang w:val="en-IN"/>
              </w:rPr>
            </w:pPr>
            <w:r>
              <w:rPr>
                <w:sz w:val="24"/>
                <w:szCs w:val="24"/>
              </w:rPr>
              <w:t>Rs.500</w:t>
            </w:r>
            <w:r>
              <w:rPr>
                <w:rFonts w:eastAsia="Times New Roman"/>
                <w:sz w:val="24"/>
                <w:szCs w:val="24"/>
                <w:lang w:val="en-IN" w:eastAsia="en-IN" w:bidi="ml-IN"/>
              </w:rPr>
              <w:t>/-</w:t>
            </w:r>
          </w:p>
        </w:tc>
      </w:tr>
    </w:tbl>
    <w:p w14:paraId="19E09503" w14:textId="77777777" w:rsidR="00AE4EB3" w:rsidRDefault="00AE4EB3">
      <w:pPr>
        <w:spacing w:line="360" w:lineRule="auto"/>
        <w:jc w:val="both"/>
        <w:rPr>
          <w:b/>
          <w:bCs/>
        </w:rPr>
      </w:pPr>
    </w:p>
    <w:p w14:paraId="57C15D4B" w14:textId="01A98190" w:rsidR="00AE4EB3" w:rsidRDefault="0057245C">
      <w:pPr>
        <w:spacing w:line="360" w:lineRule="auto"/>
        <w:jc w:val="both"/>
        <w:rPr>
          <w:sz w:val="24"/>
          <w:szCs w:val="24"/>
        </w:rPr>
      </w:pPr>
      <w:r>
        <w:rPr>
          <w:sz w:val="24"/>
          <w:szCs w:val="24"/>
        </w:rPr>
        <w:t>These rates may change as per the decision of the Executive Committee. On submission of application/ request with the prescribed fee, the services will be rendered on the same day itself.</w:t>
      </w:r>
    </w:p>
    <w:p w14:paraId="5ABF065C" w14:textId="2F9373AE" w:rsidR="00347DC1" w:rsidRPr="00347DC1" w:rsidRDefault="00347DC1" w:rsidP="00347DC1">
      <w:pPr>
        <w:pStyle w:val="NormalWeb"/>
        <w:spacing w:line="360" w:lineRule="auto"/>
        <w:jc w:val="both"/>
        <w:rPr>
          <w:lang w:val="en-IN" w:eastAsia="en-IN" w:bidi="ml-IN"/>
        </w:rPr>
      </w:pPr>
      <w:r w:rsidRPr="00347DC1">
        <w:rPr>
          <w:b/>
          <w:bCs/>
        </w:rPr>
        <w:t>LED Testing Lab:</w:t>
      </w:r>
      <w:r w:rsidRPr="00347DC1">
        <w:t xml:space="preserve"> </w:t>
      </w:r>
      <w:r w:rsidRPr="00347DC1">
        <w:rPr>
          <w:rFonts w:ascii="Arial" w:eastAsia="Arial" w:hAnsi="Arial" w:cs="Arial"/>
          <w:lang w:eastAsia="en-US"/>
        </w:rPr>
        <w:t xml:space="preserve"> Energy Management Centre - Kerala has setup a Lighting </w:t>
      </w:r>
      <w:r w:rsidRPr="00347DC1">
        <w:rPr>
          <w:rFonts w:ascii="Arial" w:eastAsia="Arial" w:hAnsi="Arial" w:cs="Arial"/>
          <w:lang w:eastAsia="en-US"/>
        </w:rPr>
        <w:t xml:space="preserve">and </w:t>
      </w:r>
      <w:r>
        <w:rPr>
          <w:rFonts w:ascii="Arial" w:eastAsia="Arial" w:hAnsi="Arial" w:cs="Arial"/>
          <w:lang w:eastAsia="en-US"/>
        </w:rPr>
        <w:t>Luminaries</w:t>
      </w:r>
      <w:r w:rsidRPr="00347DC1">
        <w:rPr>
          <w:rFonts w:ascii="Arial" w:eastAsia="Arial" w:hAnsi="Arial" w:cs="Arial"/>
          <w:lang w:eastAsia="en-US"/>
        </w:rPr>
        <w:t xml:space="preserve"> Test facility. </w:t>
      </w:r>
      <w:r w:rsidR="006B4D84">
        <w:rPr>
          <w:rFonts w:ascii="Arial" w:eastAsia="Arial" w:hAnsi="Arial" w:cs="Arial"/>
          <w:lang w:eastAsia="en-US"/>
        </w:rPr>
        <w:t xml:space="preserve">The </w:t>
      </w:r>
      <w:r w:rsidRPr="00347DC1">
        <w:rPr>
          <w:rFonts w:ascii="Arial" w:eastAsia="Arial" w:hAnsi="Arial" w:cs="Arial"/>
          <w:lang w:eastAsia="en-US"/>
        </w:rPr>
        <w:t xml:space="preserve"> the testing rates as follows</w:t>
      </w:r>
    </w:p>
    <w:p w14:paraId="3E27B65A" w14:textId="420BB3AA" w:rsidR="00347DC1" w:rsidRDefault="00347DC1">
      <w:pPr>
        <w:spacing w:line="360" w:lineRule="auto"/>
        <w:jc w:val="both"/>
        <w:rPr>
          <w:sz w:val="24"/>
          <w:szCs w:val="24"/>
        </w:rPr>
      </w:pPr>
      <w:r>
        <w:rPr>
          <w:noProof/>
          <w:sz w:val="24"/>
          <w:szCs w:val="24"/>
        </w:rPr>
        <w:drawing>
          <wp:inline distT="0" distB="0" distL="0" distR="0" wp14:anchorId="7804E114" wp14:editId="2CAA8D45">
            <wp:extent cx="6219825" cy="5419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12166" b="3414"/>
                    <a:stretch/>
                  </pic:blipFill>
                  <pic:spPr bwMode="auto">
                    <a:xfrm>
                      <a:off x="0" y="0"/>
                      <a:ext cx="6219825" cy="5419725"/>
                    </a:xfrm>
                    <a:prstGeom prst="rect">
                      <a:avLst/>
                    </a:prstGeom>
                    <a:noFill/>
                    <a:ln>
                      <a:noFill/>
                    </a:ln>
                    <a:extLst>
                      <a:ext uri="{53640926-AAD7-44D8-BBD7-CCE9431645EC}">
                        <a14:shadowObscured xmlns:a14="http://schemas.microsoft.com/office/drawing/2010/main"/>
                      </a:ext>
                    </a:extLst>
                  </pic:spPr>
                </pic:pic>
              </a:graphicData>
            </a:graphic>
          </wp:inline>
        </w:drawing>
      </w:r>
    </w:p>
    <w:p w14:paraId="55F845D7" w14:textId="1856B118" w:rsidR="00347DC1" w:rsidRDefault="00347DC1">
      <w:pPr>
        <w:spacing w:line="360" w:lineRule="auto"/>
        <w:jc w:val="both"/>
        <w:rPr>
          <w:sz w:val="24"/>
          <w:szCs w:val="24"/>
        </w:rPr>
      </w:pPr>
    </w:p>
    <w:p w14:paraId="3024F1D8" w14:textId="092EF88C" w:rsidR="00AE4EB3" w:rsidRDefault="00347DC1">
      <w:pPr>
        <w:spacing w:line="360" w:lineRule="auto"/>
        <w:jc w:val="both"/>
        <w:rPr>
          <w:sz w:val="24"/>
          <w:szCs w:val="24"/>
        </w:rPr>
      </w:pPr>
      <w:r>
        <w:rPr>
          <w:noProof/>
          <w:sz w:val="24"/>
          <w:szCs w:val="24"/>
        </w:rPr>
        <w:lastRenderedPageBreak/>
        <w:drawing>
          <wp:inline distT="0" distB="0" distL="0" distR="0" wp14:anchorId="6A01D385" wp14:editId="631C8C27">
            <wp:extent cx="480060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0" cy="400050"/>
                    </a:xfrm>
                    <a:prstGeom prst="rect">
                      <a:avLst/>
                    </a:prstGeom>
                    <a:noFill/>
                    <a:ln>
                      <a:noFill/>
                    </a:ln>
                  </pic:spPr>
                </pic:pic>
              </a:graphicData>
            </a:graphic>
          </wp:inline>
        </w:drawing>
      </w:r>
      <w:r>
        <w:rPr>
          <w:noProof/>
          <w:sz w:val="24"/>
          <w:szCs w:val="24"/>
        </w:rPr>
        <w:drawing>
          <wp:inline distT="0" distB="0" distL="0" distR="0" wp14:anchorId="297228D6" wp14:editId="54E62321">
            <wp:extent cx="6219825" cy="5648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9825" cy="5648325"/>
                    </a:xfrm>
                    <a:prstGeom prst="rect">
                      <a:avLst/>
                    </a:prstGeom>
                    <a:noFill/>
                    <a:ln>
                      <a:noFill/>
                    </a:ln>
                  </pic:spPr>
                </pic:pic>
              </a:graphicData>
            </a:graphic>
          </wp:inline>
        </w:drawing>
      </w:r>
    </w:p>
    <w:p w14:paraId="250F2BE9" w14:textId="77777777" w:rsidR="00347DC1" w:rsidRDefault="00347DC1">
      <w:pPr>
        <w:spacing w:line="360" w:lineRule="auto"/>
        <w:jc w:val="both"/>
        <w:rPr>
          <w:b/>
          <w:bCs/>
          <w:sz w:val="24"/>
          <w:szCs w:val="24"/>
        </w:rPr>
      </w:pPr>
    </w:p>
    <w:p w14:paraId="6EBE7151" w14:textId="77777777" w:rsidR="00347DC1" w:rsidRDefault="00347DC1">
      <w:pPr>
        <w:spacing w:line="360" w:lineRule="auto"/>
        <w:jc w:val="both"/>
        <w:rPr>
          <w:b/>
          <w:bCs/>
          <w:sz w:val="24"/>
          <w:szCs w:val="24"/>
        </w:rPr>
      </w:pPr>
    </w:p>
    <w:p w14:paraId="098F0C46" w14:textId="77777777" w:rsidR="00347DC1" w:rsidRDefault="00347DC1">
      <w:pPr>
        <w:spacing w:line="360" w:lineRule="auto"/>
        <w:jc w:val="both"/>
        <w:rPr>
          <w:b/>
          <w:bCs/>
          <w:sz w:val="24"/>
          <w:szCs w:val="24"/>
        </w:rPr>
      </w:pPr>
    </w:p>
    <w:p w14:paraId="72BDAAE9" w14:textId="77777777" w:rsidR="00347DC1" w:rsidRDefault="00347DC1">
      <w:pPr>
        <w:spacing w:line="360" w:lineRule="auto"/>
        <w:jc w:val="both"/>
        <w:rPr>
          <w:b/>
          <w:bCs/>
          <w:sz w:val="24"/>
          <w:szCs w:val="24"/>
        </w:rPr>
      </w:pPr>
    </w:p>
    <w:p w14:paraId="0A22C500" w14:textId="77777777" w:rsidR="00347DC1" w:rsidRDefault="00347DC1">
      <w:pPr>
        <w:spacing w:line="360" w:lineRule="auto"/>
        <w:jc w:val="both"/>
        <w:rPr>
          <w:b/>
          <w:bCs/>
          <w:sz w:val="24"/>
          <w:szCs w:val="24"/>
        </w:rPr>
      </w:pPr>
    </w:p>
    <w:p w14:paraId="6F1136B6" w14:textId="77777777" w:rsidR="00347DC1" w:rsidRDefault="00347DC1">
      <w:pPr>
        <w:spacing w:line="360" w:lineRule="auto"/>
        <w:jc w:val="both"/>
        <w:rPr>
          <w:b/>
          <w:bCs/>
          <w:sz w:val="24"/>
          <w:szCs w:val="24"/>
        </w:rPr>
      </w:pPr>
    </w:p>
    <w:p w14:paraId="2486064D" w14:textId="77777777" w:rsidR="00347DC1" w:rsidRDefault="00347DC1">
      <w:pPr>
        <w:spacing w:line="360" w:lineRule="auto"/>
        <w:jc w:val="both"/>
        <w:rPr>
          <w:b/>
          <w:bCs/>
          <w:sz w:val="24"/>
          <w:szCs w:val="24"/>
        </w:rPr>
      </w:pPr>
    </w:p>
    <w:p w14:paraId="26131E69" w14:textId="77777777" w:rsidR="00347DC1" w:rsidRDefault="00347DC1">
      <w:pPr>
        <w:spacing w:line="360" w:lineRule="auto"/>
        <w:jc w:val="both"/>
        <w:rPr>
          <w:b/>
          <w:bCs/>
          <w:sz w:val="24"/>
          <w:szCs w:val="24"/>
        </w:rPr>
      </w:pPr>
    </w:p>
    <w:p w14:paraId="14576131" w14:textId="5F5B596E" w:rsidR="00347DC1" w:rsidRDefault="00347DC1">
      <w:pPr>
        <w:spacing w:line="360" w:lineRule="auto"/>
        <w:jc w:val="both"/>
        <w:rPr>
          <w:b/>
          <w:bCs/>
          <w:sz w:val="24"/>
          <w:szCs w:val="24"/>
        </w:rPr>
      </w:pPr>
      <w:r>
        <w:rPr>
          <w:b/>
          <w:bCs/>
          <w:noProof/>
          <w:sz w:val="24"/>
          <w:szCs w:val="24"/>
        </w:rPr>
        <w:lastRenderedPageBreak/>
        <w:drawing>
          <wp:inline distT="0" distB="0" distL="0" distR="0" wp14:anchorId="6CBBB47E" wp14:editId="32D14334">
            <wp:extent cx="6019800" cy="34956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9800" cy="3495675"/>
                    </a:xfrm>
                    <a:prstGeom prst="rect">
                      <a:avLst/>
                    </a:prstGeom>
                    <a:noFill/>
                    <a:ln>
                      <a:noFill/>
                    </a:ln>
                  </pic:spPr>
                </pic:pic>
              </a:graphicData>
            </a:graphic>
          </wp:inline>
        </w:drawing>
      </w:r>
    </w:p>
    <w:p w14:paraId="4E82B2AB" w14:textId="09847F5C" w:rsidR="00347DC1" w:rsidRDefault="00347DC1">
      <w:pPr>
        <w:spacing w:line="360" w:lineRule="auto"/>
        <w:jc w:val="both"/>
        <w:rPr>
          <w:b/>
          <w:bCs/>
          <w:sz w:val="24"/>
          <w:szCs w:val="24"/>
        </w:rPr>
      </w:pPr>
      <w:r>
        <w:rPr>
          <w:b/>
          <w:bCs/>
          <w:noProof/>
          <w:sz w:val="24"/>
          <w:szCs w:val="24"/>
        </w:rPr>
        <w:drawing>
          <wp:inline distT="0" distB="0" distL="0" distR="0" wp14:anchorId="0A018624" wp14:editId="287E1F53">
            <wp:extent cx="6010275" cy="923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0275" cy="923925"/>
                    </a:xfrm>
                    <a:prstGeom prst="rect">
                      <a:avLst/>
                    </a:prstGeom>
                    <a:noFill/>
                    <a:ln>
                      <a:noFill/>
                    </a:ln>
                  </pic:spPr>
                </pic:pic>
              </a:graphicData>
            </a:graphic>
          </wp:inline>
        </w:drawing>
      </w:r>
    </w:p>
    <w:p w14:paraId="580A11F7" w14:textId="15601690" w:rsidR="00347DC1" w:rsidRDefault="00347DC1">
      <w:pPr>
        <w:spacing w:line="360" w:lineRule="auto"/>
        <w:jc w:val="both"/>
        <w:rPr>
          <w:b/>
          <w:bCs/>
          <w:sz w:val="24"/>
          <w:szCs w:val="24"/>
        </w:rPr>
      </w:pPr>
    </w:p>
    <w:p w14:paraId="224E4005" w14:textId="77777777" w:rsidR="00347DC1" w:rsidRDefault="00347DC1">
      <w:pPr>
        <w:spacing w:line="360" w:lineRule="auto"/>
        <w:jc w:val="both"/>
        <w:rPr>
          <w:b/>
          <w:bCs/>
          <w:sz w:val="24"/>
          <w:szCs w:val="24"/>
        </w:rPr>
      </w:pPr>
    </w:p>
    <w:p w14:paraId="145EBF04" w14:textId="46826B33" w:rsidR="00AE4EB3" w:rsidRDefault="0057245C">
      <w:pPr>
        <w:spacing w:line="360" w:lineRule="auto"/>
        <w:jc w:val="both"/>
        <w:rPr>
          <w:b/>
          <w:bCs/>
          <w:sz w:val="24"/>
          <w:szCs w:val="24"/>
        </w:rPr>
      </w:pPr>
      <w:r>
        <w:rPr>
          <w:b/>
          <w:bCs/>
          <w:sz w:val="24"/>
          <w:szCs w:val="24"/>
        </w:rPr>
        <w:t>LIBRARY</w:t>
      </w:r>
    </w:p>
    <w:p w14:paraId="11D2C43D" w14:textId="77777777" w:rsidR="00AE4EB3" w:rsidRDefault="00AE4EB3">
      <w:pPr>
        <w:spacing w:line="360" w:lineRule="auto"/>
        <w:jc w:val="both"/>
        <w:rPr>
          <w:b/>
          <w:bCs/>
          <w:sz w:val="24"/>
          <w:szCs w:val="24"/>
        </w:rPr>
      </w:pPr>
    </w:p>
    <w:p w14:paraId="5DBF0C15" w14:textId="77777777" w:rsidR="00AE4EB3" w:rsidRDefault="0057245C">
      <w:pPr>
        <w:spacing w:line="360" w:lineRule="auto"/>
        <w:jc w:val="both"/>
        <w:rPr>
          <w:b/>
          <w:bCs/>
          <w:sz w:val="23"/>
          <w:szCs w:val="23"/>
        </w:rPr>
      </w:pPr>
      <w:r>
        <w:rPr>
          <w:sz w:val="24"/>
          <w:szCs w:val="24"/>
        </w:rPr>
        <w:t>EMC has a library of 3886 books on various subjects and 42 journals and newsletters, particularly in Energy and Environment Management. EMC library is structurally conceptualized as a multi-disciplinary one, capable of providing an adequate information base for energy-related subjects in renewable, energy conservation, Environment, Energy Management, and non-renewable energy sources.  EMC Library is open for reference to Engineers, Scientists, and Faculty/Students of Research Institutions. In order to become a member of the EMC library, interested parties have to submit application forms along with membership fees,  which may be paid in cash or DD in favor of the Director,  Energy  Management Centre payable at  Thiruvananthapuram.</w:t>
      </w:r>
    </w:p>
    <w:p w14:paraId="053F7D1D" w14:textId="77777777" w:rsidR="00AE4EB3" w:rsidRDefault="00AE4EB3">
      <w:pPr>
        <w:pStyle w:val="Heading3"/>
        <w:ind w:left="222"/>
        <w:rPr>
          <w:spacing w:val="2"/>
          <w:sz w:val="24"/>
          <w:szCs w:val="24"/>
        </w:rPr>
      </w:pPr>
    </w:p>
    <w:p w14:paraId="6FAF8232" w14:textId="77777777" w:rsidR="00AE4EB3" w:rsidRDefault="00AE4EB3">
      <w:pPr>
        <w:pStyle w:val="BodyText"/>
        <w:rPr>
          <w:spacing w:val="2"/>
          <w:sz w:val="24"/>
          <w:szCs w:val="24"/>
        </w:rPr>
      </w:pPr>
    </w:p>
    <w:p w14:paraId="3B22AF00" w14:textId="77777777" w:rsidR="00AE4EB3" w:rsidRDefault="00AE4EB3">
      <w:pPr>
        <w:pStyle w:val="BodyText"/>
        <w:rPr>
          <w:spacing w:val="2"/>
          <w:sz w:val="24"/>
          <w:szCs w:val="24"/>
        </w:rPr>
      </w:pPr>
    </w:p>
    <w:p w14:paraId="3CA07023" w14:textId="77777777" w:rsidR="00AE4EB3" w:rsidRDefault="00AE4EB3">
      <w:pPr>
        <w:pStyle w:val="BodyText"/>
        <w:rPr>
          <w:spacing w:val="2"/>
          <w:sz w:val="24"/>
          <w:szCs w:val="24"/>
        </w:rPr>
      </w:pPr>
    </w:p>
    <w:p w14:paraId="71FAC016" w14:textId="41B685BF" w:rsidR="00AE4EB3" w:rsidRDefault="0057245C">
      <w:pPr>
        <w:pStyle w:val="Heading3"/>
        <w:ind w:left="222"/>
        <w:rPr>
          <w:sz w:val="24"/>
          <w:szCs w:val="24"/>
        </w:rPr>
      </w:pPr>
      <w:r>
        <w:rPr>
          <w:spacing w:val="2"/>
          <w:sz w:val="24"/>
          <w:szCs w:val="24"/>
        </w:rPr>
        <w:t xml:space="preserve">Fee </w:t>
      </w:r>
      <w:r>
        <w:rPr>
          <w:spacing w:val="6"/>
          <w:sz w:val="24"/>
          <w:szCs w:val="24"/>
        </w:rPr>
        <w:t xml:space="preserve">Structure </w:t>
      </w:r>
      <w:r>
        <w:rPr>
          <w:sz w:val="24"/>
          <w:szCs w:val="24"/>
        </w:rPr>
        <w:t>(For</w:t>
      </w:r>
      <w:r w:rsidR="008C541F">
        <w:rPr>
          <w:sz w:val="24"/>
          <w:szCs w:val="24"/>
        </w:rPr>
        <w:t xml:space="preserve"> </w:t>
      </w:r>
      <w:r>
        <w:rPr>
          <w:spacing w:val="3"/>
          <w:sz w:val="24"/>
          <w:szCs w:val="24"/>
        </w:rPr>
        <w:t>Reference)</w:t>
      </w:r>
    </w:p>
    <w:p w14:paraId="3BA7EFDF" w14:textId="77777777" w:rsidR="00AE4EB3" w:rsidRDefault="00AE4EB3">
      <w:pPr>
        <w:pStyle w:val="BodyText"/>
        <w:rPr>
          <w:b/>
          <w:sz w:val="24"/>
          <w:szCs w:val="24"/>
        </w:rPr>
      </w:pPr>
    </w:p>
    <w:p w14:paraId="34AA1CCC" w14:textId="1235B865" w:rsidR="00AE4EB3" w:rsidRDefault="0057245C">
      <w:pPr>
        <w:pStyle w:val="ListParagraph"/>
        <w:numPr>
          <w:ilvl w:val="0"/>
          <w:numId w:val="6"/>
        </w:numPr>
        <w:tabs>
          <w:tab w:val="left" w:pos="1274"/>
        </w:tabs>
        <w:spacing w:before="152"/>
        <w:rPr>
          <w:sz w:val="24"/>
          <w:szCs w:val="24"/>
        </w:rPr>
      </w:pPr>
      <w:r>
        <w:rPr>
          <w:spacing w:val="6"/>
          <w:sz w:val="24"/>
          <w:szCs w:val="24"/>
        </w:rPr>
        <w:t xml:space="preserve">Individuals </w:t>
      </w:r>
      <w:r>
        <w:rPr>
          <w:sz w:val="24"/>
          <w:szCs w:val="24"/>
        </w:rPr>
        <w:t xml:space="preserve">: Rs. </w:t>
      </w:r>
      <w:r>
        <w:rPr>
          <w:spacing w:val="4"/>
          <w:sz w:val="24"/>
          <w:szCs w:val="24"/>
        </w:rPr>
        <w:t xml:space="preserve">250 </w:t>
      </w:r>
      <w:r>
        <w:rPr>
          <w:spacing w:val="3"/>
          <w:sz w:val="24"/>
          <w:szCs w:val="24"/>
        </w:rPr>
        <w:t>per</w:t>
      </w:r>
      <w:r w:rsidR="008C541F">
        <w:rPr>
          <w:spacing w:val="3"/>
          <w:sz w:val="24"/>
          <w:szCs w:val="24"/>
        </w:rPr>
        <w:t xml:space="preserve"> </w:t>
      </w:r>
      <w:r>
        <w:rPr>
          <w:sz w:val="24"/>
          <w:szCs w:val="24"/>
        </w:rPr>
        <w:t>year</w:t>
      </w:r>
    </w:p>
    <w:p w14:paraId="7D1F8F54" w14:textId="77777777" w:rsidR="00AE4EB3" w:rsidRDefault="0057245C">
      <w:pPr>
        <w:pStyle w:val="ListParagraph"/>
        <w:numPr>
          <w:ilvl w:val="0"/>
          <w:numId w:val="6"/>
        </w:numPr>
        <w:tabs>
          <w:tab w:val="left" w:pos="1274"/>
        </w:tabs>
        <w:spacing w:before="90"/>
        <w:rPr>
          <w:sz w:val="24"/>
          <w:szCs w:val="24"/>
        </w:rPr>
      </w:pPr>
      <w:r>
        <w:rPr>
          <w:spacing w:val="8"/>
          <w:sz w:val="24"/>
          <w:szCs w:val="24"/>
        </w:rPr>
        <w:t xml:space="preserve">Institutions: </w:t>
      </w:r>
      <w:r>
        <w:rPr>
          <w:sz w:val="24"/>
          <w:szCs w:val="24"/>
        </w:rPr>
        <w:t xml:space="preserve">Rs. </w:t>
      </w:r>
      <w:r>
        <w:rPr>
          <w:spacing w:val="5"/>
          <w:sz w:val="24"/>
          <w:szCs w:val="24"/>
        </w:rPr>
        <w:t xml:space="preserve">1000 </w:t>
      </w:r>
      <w:r>
        <w:rPr>
          <w:sz w:val="24"/>
          <w:szCs w:val="24"/>
        </w:rPr>
        <w:t>per year (2</w:t>
      </w:r>
      <w:r>
        <w:rPr>
          <w:spacing w:val="4"/>
          <w:sz w:val="24"/>
          <w:szCs w:val="24"/>
        </w:rPr>
        <w:t>Cards)</w:t>
      </w:r>
    </w:p>
    <w:p w14:paraId="3ECA85D2" w14:textId="77777777" w:rsidR="00AE4EB3" w:rsidRDefault="00AE4EB3">
      <w:pPr>
        <w:spacing w:line="360" w:lineRule="auto"/>
        <w:jc w:val="both"/>
        <w:rPr>
          <w:b/>
          <w:bCs/>
          <w:sz w:val="24"/>
          <w:szCs w:val="24"/>
        </w:rPr>
      </w:pPr>
    </w:p>
    <w:p w14:paraId="7A7CB050" w14:textId="77777777" w:rsidR="00AE4EB3" w:rsidRDefault="0057245C">
      <w:pPr>
        <w:spacing w:line="360" w:lineRule="auto"/>
        <w:jc w:val="both"/>
        <w:rPr>
          <w:sz w:val="24"/>
          <w:szCs w:val="24"/>
        </w:rPr>
      </w:pPr>
      <w:r>
        <w:rPr>
          <w:sz w:val="24"/>
          <w:szCs w:val="24"/>
        </w:rPr>
        <w:t>Those who want to take out the books from the Centre should deposit an amount of Rs. 5000 (which will be reimbursed on termination of membership).On submission of application/ request with the prescribed fee, the services will be rendered on the same day itself.</w:t>
      </w:r>
    </w:p>
    <w:p w14:paraId="1C84E3E7" w14:textId="77777777" w:rsidR="00AE4EB3" w:rsidRDefault="00AE4EB3">
      <w:pPr>
        <w:spacing w:line="360" w:lineRule="auto"/>
        <w:jc w:val="both"/>
        <w:rPr>
          <w:sz w:val="24"/>
          <w:szCs w:val="24"/>
        </w:rPr>
      </w:pPr>
    </w:p>
    <w:p w14:paraId="3127CBB1" w14:textId="77777777" w:rsidR="00AE4EB3" w:rsidRDefault="0057245C">
      <w:pPr>
        <w:spacing w:line="360" w:lineRule="auto"/>
        <w:jc w:val="both"/>
        <w:rPr>
          <w:b/>
          <w:bCs/>
          <w:sz w:val="24"/>
          <w:szCs w:val="24"/>
        </w:rPr>
      </w:pPr>
      <w:r>
        <w:rPr>
          <w:b/>
          <w:bCs/>
          <w:sz w:val="24"/>
          <w:szCs w:val="24"/>
        </w:rPr>
        <w:t>RESEARCH CUM DEMONSTRATION PROJECT</w:t>
      </w:r>
    </w:p>
    <w:p w14:paraId="5EBE16AC" w14:textId="77777777" w:rsidR="00AE4EB3" w:rsidRDefault="00AE4EB3">
      <w:pPr>
        <w:spacing w:line="360" w:lineRule="auto"/>
        <w:jc w:val="both"/>
        <w:rPr>
          <w:b/>
          <w:bCs/>
          <w:sz w:val="24"/>
          <w:szCs w:val="24"/>
        </w:rPr>
      </w:pPr>
    </w:p>
    <w:p w14:paraId="3D78A85D" w14:textId="77777777" w:rsidR="00AE4EB3" w:rsidRDefault="0057245C">
      <w:pPr>
        <w:spacing w:line="360" w:lineRule="auto"/>
        <w:jc w:val="both"/>
        <w:rPr>
          <w:sz w:val="24"/>
          <w:szCs w:val="24"/>
        </w:rPr>
      </w:pPr>
      <w:r>
        <w:rPr>
          <w:sz w:val="24"/>
          <w:szCs w:val="24"/>
        </w:rPr>
        <w:t xml:space="preserve">The Centre has been conducting Research and  Development  Activities related to efficiency improvement in Small and Medium Enterprises (SMEs) and energy-efficient monitoring systems for industries and also for the development of energy-efficient cooking aids etc. EMC also conducts Energy  Conservation </w:t>
      </w:r>
      <w:proofErr w:type="spellStart"/>
      <w:r>
        <w:rPr>
          <w:sz w:val="24"/>
          <w:szCs w:val="24"/>
        </w:rPr>
        <w:t>Programmes</w:t>
      </w:r>
      <w:proofErr w:type="spellEnd"/>
      <w:r>
        <w:rPr>
          <w:sz w:val="24"/>
          <w:szCs w:val="24"/>
        </w:rPr>
        <w:t>, Demonstration program</w:t>
      </w:r>
      <w:r>
        <w:rPr>
          <w:sz w:val="24"/>
          <w:szCs w:val="24"/>
          <w:lang w:val="en-IN"/>
        </w:rPr>
        <w:t>me</w:t>
      </w:r>
      <w:r>
        <w:rPr>
          <w:sz w:val="24"/>
          <w:szCs w:val="24"/>
        </w:rPr>
        <w:t xml:space="preserve">s, Education, Training &amp;Awareness </w:t>
      </w:r>
      <w:proofErr w:type="spellStart"/>
      <w:r>
        <w:rPr>
          <w:sz w:val="24"/>
          <w:szCs w:val="24"/>
        </w:rPr>
        <w:t>progra</w:t>
      </w:r>
      <w:proofErr w:type="spellEnd"/>
      <w:r>
        <w:rPr>
          <w:sz w:val="24"/>
          <w:szCs w:val="24"/>
          <w:lang w:val="en-IN"/>
        </w:rPr>
        <w:t>m</w:t>
      </w:r>
      <w:r>
        <w:rPr>
          <w:sz w:val="24"/>
          <w:szCs w:val="24"/>
        </w:rPr>
        <w:t>m</w:t>
      </w:r>
      <w:r>
        <w:rPr>
          <w:sz w:val="24"/>
          <w:szCs w:val="24"/>
          <w:lang w:val="en-IN"/>
        </w:rPr>
        <w:t>e</w:t>
      </w:r>
      <w:r>
        <w:rPr>
          <w:sz w:val="24"/>
          <w:szCs w:val="24"/>
        </w:rPr>
        <w:t>s in Industries, Govt. Departments, Educational Institutions, Local Self Governments, House wives, etc.</w:t>
      </w:r>
    </w:p>
    <w:p w14:paraId="58DFD67E" w14:textId="77777777" w:rsidR="00AE4EB3" w:rsidRDefault="00AE4EB3">
      <w:pPr>
        <w:spacing w:line="360" w:lineRule="auto"/>
        <w:jc w:val="both"/>
        <w:rPr>
          <w:sz w:val="24"/>
          <w:szCs w:val="24"/>
        </w:rPr>
      </w:pPr>
    </w:p>
    <w:p w14:paraId="1E349065" w14:textId="77777777" w:rsidR="00AE4EB3" w:rsidRDefault="0057245C">
      <w:pPr>
        <w:spacing w:line="360" w:lineRule="auto"/>
        <w:jc w:val="both"/>
        <w:rPr>
          <w:b/>
          <w:bCs/>
          <w:sz w:val="24"/>
          <w:szCs w:val="24"/>
        </w:rPr>
      </w:pPr>
      <w:r>
        <w:rPr>
          <w:b/>
          <w:bCs/>
          <w:sz w:val="24"/>
          <w:szCs w:val="24"/>
        </w:rPr>
        <w:t>KERALA STATE ENERGY CONSERVATION AWARDS</w:t>
      </w:r>
    </w:p>
    <w:p w14:paraId="61942664" w14:textId="77777777" w:rsidR="00AE4EB3" w:rsidRDefault="00AE4EB3">
      <w:pPr>
        <w:spacing w:line="360" w:lineRule="auto"/>
        <w:jc w:val="both"/>
        <w:rPr>
          <w:sz w:val="24"/>
          <w:szCs w:val="24"/>
        </w:rPr>
      </w:pPr>
    </w:p>
    <w:p w14:paraId="0B91B0E9" w14:textId="77777777" w:rsidR="00AE4EB3" w:rsidRDefault="0057245C">
      <w:pPr>
        <w:spacing w:line="360" w:lineRule="auto"/>
        <w:jc w:val="both"/>
        <w:rPr>
          <w:spacing w:val="5"/>
          <w:lang w:val="en-IN"/>
        </w:rPr>
      </w:pPr>
      <w:r>
        <w:rPr>
          <w:spacing w:val="5"/>
          <w:lang w:val="en-IN"/>
        </w:rPr>
        <w:t>Every Year, awards are given to recognize selected enterprises, organizations, individuals, and students who have made systematic and serious attempts for efficient utilization of energy, conservation of energy, research, and promotion of energy efficiency.</w:t>
      </w:r>
    </w:p>
    <w:p w14:paraId="6F3C814E" w14:textId="77777777" w:rsidR="00AE4EB3" w:rsidRDefault="00AE4EB3">
      <w:pPr>
        <w:spacing w:line="360" w:lineRule="auto"/>
        <w:jc w:val="both"/>
        <w:rPr>
          <w:spacing w:val="5"/>
          <w:lang w:val="en-IN"/>
        </w:rPr>
      </w:pPr>
    </w:p>
    <w:p w14:paraId="7F39830B" w14:textId="77777777" w:rsidR="00AE4EB3" w:rsidRDefault="0057245C">
      <w:pPr>
        <w:spacing w:line="360" w:lineRule="auto"/>
        <w:jc w:val="both"/>
        <w:rPr>
          <w:spacing w:val="5"/>
          <w:lang w:val="en-IN"/>
        </w:rPr>
      </w:pPr>
      <w:r>
        <w:rPr>
          <w:spacing w:val="5"/>
          <w:lang w:val="en-IN"/>
        </w:rPr>
        <w:t xml:space="preserve">Further  details are available on our web site: </w:t>
      </w:r>
      <w:r>
        <w:rPr>
          <w:color w:val="0000FF"/>
          <w:spacing w:val="5"/>
          <w:u w:val="single"/>
          <w:lang w:val="en-IN"/>
        </w:rPr>
        <w:t xml:space="preserve">www.keralaenergy.gov.in </w:t>
      </w:r>
    </w:p>
    <w:p w14:paraId="5C654AFC" w14:textId="77777777" w:rsidR="00AE4EB3" w:rsidRDefault="00AE4EB3">
      <w:pPr>
        <w:spacing w:line="360" w:lineRule="auto"/>
        <w:jc w:val="both"/>
        <w:rPr>
          <w:spacing w:val="5"/>
          <w:lang w:val="en-IN"/>
        </w:rPr>
      </w:pPr>
    </w:p>
    <w:p w14:paraId="34FA877B" w14:textId="77777777" w:rsidR="00AE4EB3" w:rsidRDefault="0057245C">
      <w:pPr>
        <w:spacing w:line="360" w:lineRule="auto"/>
        <w:jc w:val="both"/>
        <w:rPr>
          <w:b/>
          <w:bCs/>
          <w:sz w:val="24"/>
          <w:szCs w:val="24"/>
        </w:rPr>
      </w:pPr>
      <w:r>
        <w:rPr>
          <w:b/>
          <w:bCs/>
          <w:sz w:val="24"/>
          <w:szCs w:val="24"/>
        </w:rPr>
        <w:t>Web Portal</w:t>
      </w:r>
    </w:p>
    <w:p w14:paraId="0A2C3CAC" w14:textId="77777777" w:rsidR="00AE4EB3" w:rsidRDefault="00AE4EB3">
      <w:pPr>
        <w:spacing w:line="360" w:lineRule="auto"/>
        <w:jc w:val="both"/>
        <w:rPr>
          <w:b/>
          <w:bCs/>
          <w:sz w:val="24"/>
          <w:szCs w:val="24"/>
        </w:rPr>
      </w:pPr>
    </w:p>
    <w:p w14:paraId="5E2054CB" w14:textId="77777777" w:rsidR="00AE4EB3" w:rsidRDefault="0057245C">
      <w:pPr>
        <w:spacing w:line="360" w:lineRule="auto"/>
        <w:jc w:val="both"/>
        <w:rPr>
          <w:rFonts w:eastAsia="SimSun"/>
          <w:color w:val="222222"/>
          <w:sz w:val="24"/>
          <w:szCs w:val="24"/>
          <w:shd w:val="clear" w:color="auto" w:fill="FFFFFF"/>
        </w:rPr>
      </w:pPr>
      <w:r>
        <w:rPr>
          <w:rFonts w:eastAsia="SimSun"/>
          <w:color w:val="222222"/>
          <w:sz w:val="24"/>
          <w:szCs w:val="24"/>
          <w:shd w:val="clear" w:color="auto" w:fill="FFFFFF"/>
        </w:rPr>
        <w:t xml:space="preserve">EMC has developed a web portal to attend the diversifying activities on the implementation of the Energy  Conservation  Act 2001, like from; Designated consumers, Energy auditors, </w:t>
      </w:r>
      <w:r>
        <w:rPr>
          <w:rFonts w:eastAsia="SimSun"/>
          <w:color w:val="222222"/>
          <w:sz w:val="24"/>
          <w:szCs w:val="24"/>
          <w:shd w:val="clear" w:color="auto" w:fill="FFFFFF"/>
        </w:rPr>
        <w:lastRenderedPageBreak/>
        <w:t xml:space="preserve">Energy managers, Energy clinic volunteers, energy club members. The web portal </w:t>
      </w:r>
      <w:r>
        <w:rPr>
          <w:rFonts w:eastAsia="SimSun"/>
          <w:color w:val="0000FF"/>
          <w:sz w:val="24"/>
          <w:szCs w:val="24"/>
          <w:u w:val="single"/>
          <w:shd w:val="clear" w:color="auto" w:fill="FFFFFF"/>
        </w:rPr>
        <w:t>www.keralaenergy.gov.in</w:t>
      </w:r>
      <w:r>
        <w:rPr>
          <w:rFonts w:eastAsia="SimSun"/>
          <w:color w:val="222222"/>
          <w:sz w:val="24"/>
          <w:szCs w:val="24"/>
          <w:shd w:val="clear" w:color="auto" w:fill="FFFFFF"/>
        </w:rPr>
        <w:t xml:space="preserve"> enables to unify information from categories; e-filing of energy data by designated consumers, report submission of Energy Clinic  Volunteers, activities of energy auditors and managers. This single point access is making use of all these categories for effective working.</w:t>
      </w:r>
    </w:p>
    <w:p w14:paraId="1961E66F" w14:textId="77777777" w:rsidR="00AE4EB3" w:rsidRDefault="00AE4EB3">
      <w:pPr>
        <w:spacing w:line="360" w:lineRule="auto"/>
        <w:jc w:val="both"/>
        <w:rPr>
          <w:rFonts w:eastAsia="SimSun"/>
          <w:color w:val="222222"/>
          <w:sz w:val="24"/>
          <w:szCs w:val="24"/>
          <w:shd w:val="clear" w:color="auto" w:fill="FFFFFF"/>
        </w:rPr>
      </w:pPr>
    </w:p>
    <w:p w14:paraId="5BD1FF5F" w14:textId="77777777" w:rsidR="00AE4EB3" w:rsidRDefault="0057245C">
      <w:pPr>
        <w:spacing w:line="360" w:lineRule="auto"/>
        <w:jc w:val="both"/>
        <w:rPr>
          <w:b/>
          <w:bCs/>
          <w:sz w:val="24"/>
          <w:szCs w:val="24"/>
        </w:rPr>
      </w:pPr>
      <w:r>
        <w:rPr>
          <w:b/>
          <w:bCs/>
          <w:sz w:val="24"/>
          <w:szCs w:val="24"/>
        </w:rPr>
        <w:t xml:space="preserve">Energy </w:t>
      </w:r>
      <w:r>
        <w:rPr>
          <w:b/>
          <w:bCs/>
          <w:sz w:val="24"/>
          <w:szCs w:val="24"/>
          <w:lang w:val="en-IN"/>
        </w:rPr>
        <w:t>I</w:t>
      </w:r>
      <w:proofErr w:type="spellStart"/>
      <w:r>
        <w:rPr>
          <w:b/>
          <w:bCs/>
          <w:sz w:val="24"/>
          <w:szCs w:val="24"/>
        </w:rPr>
        <w:t>nformation</w:t>
      </w:r>
      <w:proofErr w:type="spellEnd"/>
      <w:r>
        <w:rPr>
          <w:b/>
          <w:bCs/>
          <w:sz w:val="24"/>
          <w:szCs w:val="24"/>
        </w:rPr>
        <w:t xml:space="preserve"> </w:t>
      </w:r>
      <w:r>
        <w:rPr>
          <w:b/>
          <w:bCs/>
          <w:sz w:val="24"/>
          <w:szCs w:val="24"/>
          <w:lang w:val="en-IN"/>
        </w:rPr>
        <w:t>B</w:t>
      </w:r>
      <w:proofErr w:type="spellStart"/>
      <w:r>
        <w:rPr>
          <w:b/>
          <w:bCs/>
          <w:sz w:val="24"/>
          <w:szCs w:val="24"/>
        </w:rPr>
        <w:t>ureau</w:t>
      </w:r>
      <w:proofErr w:type="spellEnd"/>
    </w:p>
    <w:p w14:paraId="223ED18E" w14:textId="77777777" w:rsidR="00AE4EB3" w:rsidRDefault="00AE4EB3">
      <w:pPr>
        <w:spacing w:line="360" w:lineRule="auto"/>
        <w:jc w:val="both"/>
        <w:rPr>
          <w:sz w:val="24"/>
          <w:szCs w:val="24"/>
        </w:rPr>
      </w:pPr>
    </w:p>
    <w:p w14:paraId="5EF9F998" w14:textId="77777777" w:rsidR="00AE4EB3" w:rsidRDefault="0057245C">
      <w:pPr>
        <w:spacing w:line="360" w:lineRule="auto"/>
        <w:jc w:val="both"/>
        <w:rPr>
          <w:sz w:val="24"/>
          <w:szCs w:val="24"/>
        </w:rPr>
      </w:pPr>
      <w:r>
        <w:rPr>
          <w:sz w:val="24"/>
          <w:szCs w:val="24"/>
        </w:rPr>
        <w:t xml:space="preserve">EMC has developed a Toll -free Energy Information Centre. Through this </w:t>
      </w:r>
      <w:proofErr w:type="spellStart"/>
      <w:r>
        <w:rPr>
          <w:sz w:val="24"/>
          <w:szCs w:val="24"/>
        </w:rPr>
        <w:t>centre</w:t>
      </w:r>
      <w:proofErr w:type="spellEnd"/>
      <w:r>
        <w:rPr>
          <w:sz w:val="24"/>
          <w:szCs w:val="24"/>
        </w:rPr>
        <w:t xml:space="preserve"> consumers can get free information about new technologies of energy efficiency, energy conservation, Star labeling, and other information about EMC. The toll-free number is 1800 425 5256. In addition to the above activities, the following Centers and Cell are also functioning in EMC and their services are detailed below:</w:t>
      </w:r>
    </w:p>
    <w:p w14:paraId="36E92139" w14:textId="77777777" w:rsidR="00AE4EB3" w:rsidRDefault="00AE4EB3">
      <w:pPr>
        <w:spacing w:line="360" w:lineRule="auto"/>
        <w:jc w:val="both"/>
        <w:rPr>
          <w:sz w:val="24"/>
          <w:szCs w:val="24"/>
        </w:rPr>
      </w:pPr>
    </w:p>
    <w:p w14:paraId="28AC5BDA" w14:textId="77777777" w:rsidR="00AE4EB3" w:rsidRDefault="0057245C">
      <w:pPr>
        <w:spacing w:line="360" w:lineRule="auto"/>
        <w:jc w:val="both"/>
        <w:rPr>
          <w:b/>
          <w:bCs/>
          <w:sz w:val="24"/>
          <w:szCs w:val="24"/>
        </w:rPr>
      </w:pPr>
      <w:r>
        <w:rPr>
          <w:b/>
          <w:bCs/>
          <w:sz w:val="24"/>
          <w:szCs w:val="24"/>
        </w:rPr>
        <w:t>Small Hydro Promotion Cell</w:t>
      </w:r>
    </w:p>
    <w:p w14:paraId="774C935B" w14:textId="77777777" w:rsidR="00AE4EB3" w:rsidRDefault="00AE4EB3">
      <w:pPr>
        <w:spacing w:line="360" w:lineRule="auto"/>
        <w:jc w:val="both"/>
        <w:rPr>
          <w:b/>
          <w:bCs/>
          <w:sz w:val="24"/>
          <w:szCs w:val="24"/>
        </w:rPr>
      </w:pPr>
    </w:p>
    <w:p w14:paraId="4FBE101B" w14:textId="77777777" w:rsidR="00AE4EB3" w:rsidRDefault="0057245C">
      <w:pPr>
        <w:spacing w:line="360" w:lineRule="auto"/>
        <w:jc w:val="both"/>
        <w:rPr>
          <w:sz w:val="24"/>
          <w:szCs w:val="24"/>
        </w:rPr>
      </w:pPr>
      <w:r>
        <w:rPr>
          <w:sz w:val="24"/>
          <w:szCs w:val="24"/>
        </w:rPr>
        <w:t>Small Hydro Promotion Cell under the Department of Power is also functioning in Energy Management Centre for promoting Small Hydro Power projects in the State. This Cell is functioning as a technical secretariat under Secretary (Power) for the administration of implementation agreements executed with the Government by various power producers. The government has allotted 12 small hydro Schemes totaling 43.75 MW to various Captive/ Independent  Power Producers and revived two schemes totaling 22MW. Through this initiative, 10MW capacity SHP projects were commissioned and the remaining projects were under various implementation. The Small Hydro Power Promotion Cell set up in EMC by the Government of Kerala gives vital support to develop Small Hydro Power Projects in the state through Local Bodies and private participation.</w:t>
      </w:r>
    </w:p>
    <w:p w14:paraId="497CB400" w14:textId="77777777" w:rsidR="00AE4EB3" w:rsidRDefault="00AE4EB3">
      <w:pPr>
        <w:spacing w:line="360" w:lineRule="auto"/>
        <w:jc w:val="both"/>
        <w:rPr>
          <w:sz w:val="24"/>
          <w:szCs w:val="24"/>
        </w:rPr>
      </w:pPr>
    </w:p>
    <w:p w14:paraId="501235D2" w14:textId="77777777" w:rsidR="00AE4EB3" w:rsidRDefault="0057245C">
      <w:pPr>
        <w:spacing w:line="360" w:lineRule="auto"/>
        <w:jc w:val="both"/>
        <w:rPr>
          <w:b/>
          <w:bCs/>
          <w:sz w:val="24"/>
          <w:szCs w:val="24"/>
        </w:rPr>
      </w:pPr>
      <w:r>
        <w:rPr>
          <w:b/>
          <w:bCs/>
          <w:sz w:val="24"/>
          <w:szCs w:val="24"/>
        </w:rPr>
        <w:t>UNIDO Regional Centre at EMC for Development of Small Hydro Power in South Asian Region</w:t>
      </w:r>
    </w:p>
    <w:p w14:paraId="65A7A09D" w14:textId="77777777" w:rsidR="00AE4EB3" w:rsidRDefault="00AE4EB3">
      <w:pPr>
        <w:spacing w:line="360" w:lineRule="auto"/>
        <w:jc w:val="both"/>
        <w:rPr>
          <w:b/>
          <w:bCs/>
          <w:sz w:val="24"/>
          <w:szCs w:val="24"/>
        </w:rPr>
      </w:pPr>
    </w:p>
    <w:p w14:paraId="6AC99361" w14:textId="77777777" w:rsidR="00AE4EB3" w:rsidRDefault="0057245C">
      <w:pPr>
        <w:spacing w:line="360" w:lineRule="auto"/>
        <w:jc w:val="both"/>
        <w:rPr>
          <w:sz w:val="24"/>
          <w:szCs w:val="24"/>
        </w:rPr>
      </w:pPr>
      <w:r>
        <w:rPr>
          <w:sz w:val="24"/>
          <w:szCs w:val="24"/>
        </w:rPr>
        <w:t xml:space="preserve">The UNIDO Regional Centre for SHP was established in 2003 as a project of UNIDO,  Govt.  of  India, and  Kerala Government and is functioning in EMC. The Centre </w:t>
      </w:r>
      <w:r>
        <w:rPr>
          <w:sz w:val="24"/>
          <w:szCs w:val="24"/>
        </w:rPr>
        <w:lastRenderedPageBreak/>
        <w:t>has a liaison with  UNIDO  and International Centre on Small Hydro Power to implement a mini hydel project at  </w:t>
      </w:r>
      <w:proofErr w:type="spellStart"/>
      <w:r>
        <w:rPr>
          <w:sz w:val="24"/>
          <w:szCs w:val="24"/>
        </w:rPr>
        <w:t>Pampumkayam</w:t>
      </w:r>
      <w:proofErr w:type="spellEnd"/>
      <w:r>
        <w:rPr>
          <w:sz w:val="24"/>
          <w:szCs w:val="24"/>
        </w:rPr>
        <w:t xml:space="preserve">  (110kW)  in </w:t>
      </w:r>
      <w:proofErr w:type="spellStart"/>
      <w:r>
        <w:rPr>
          <w:sz w:val="24"/>
          <w:szCs w:val="24"/>
        </w:rPr>
        <w:t>Mankulam</w:t>
      </w:r>
      <w:proofErr w:type="spellEnd"/>
      <w:r>
        <w:rPr>
          <w:sz w:val="24"/>
          <w:szCs w:val="24"/>
        </w:rPr>
        <w:t xml:space="preserve"> Grama Panchayat hand has commissioned the project in  October 2004. As part of the activity, the Regional </w:t>
      </w:r>
      <w:proofErr w:type="spellStart"/>
      <w:r>
        <w:rPr>
          <w:sz w:val="24"/>
          <w:szCs w:val="24"/>
        </w:rPr>
        <w:t>centre</w:t>
      </w:r>
      <w:proofErr w:type="spellEnd"/>
      <w:r>
        <w:rPr>
          <w:sz w:val="24"/>
          <w:szCs w:val="24"/>
        </w:rPr>
        <w:t xml:space="preserve"> prepared Detailed Project reports for 8 SHP schemes. Three new MHP schemes were identified in and around </w:t>
      </w:r>
      <w:proofErr w:type="spellStart"/>
      <w:r>
        <w:rPr>
          <w:sz w:val="24"/>
          <w:szCs w:val="24"/>
        </w:rPr>
        <w:t>Mankulam</w:t>
      </w:r>
      <w:proofErr w:type="spellEnd"/>
      <w:r>
        <w:rPr>
          <w:sz w:val="24"/>
          <w:szCs w:val="24"/>
        </w:rPr>
        <w:t>. 3 International workshops were organized under the aegis of UNIDO.</w:t>
      </w:r>
    </w:p>
    <w:p w14:paraId="5227E31A" w14:textId="77777777" w:rsidR="00AE4EB3" w:rsidRDefault="00AE4EB3">
      <w:pPr>
        <w:spacing w:line="360" w:lineRule="auto"/>
        <w:jc w:val="both"/>
        <w:rPr>
          <w:sz w:val="24"/>
          <w:szCs w:val="24"/>
        </w:rPr>
      </w:pPr>
    </w:p>
    <w:p w14:paraId="5F4047D1" w14:textId="77777777" w:rsidR="00AE4EB3" w:rsidRDefault="0057245C">
      <w:pPr>
        <w:spacing w:line="360" w:lineRule="auto"/>
        <w:rPr>
          <w:b/>
          <w:sz w:val="24"/>
          <w:szCs w:val="24"/>
        </w:rPr>
      </w:pPr>
      <w:r>
        <w:rPr>
          <w:b/>
          <w:sz w:val="24"/>
          <w:szCs w:val="24"/>
        </w:rPr>
        <w:t>ENERGY EFFICIENT APPLIANCES THROUGH URJAMITHRA CENTRES IN KERALA</w:t>
      </w:r>
    </w:p>
    <w:p w14:paraId="401001EE" w14:textId="77777777" w:rsidR="00AE4EB3" w:rsidRDefault="00AE4EB3">
      <w:pPr>
        <w:spacing w:line="360" w:lineRule="auto"/>
        <w:rPr>
          <w:b/>
          <w:sz w:val="24"/>
          <w:szCs w:val="24"/>
        </w:rPr>
      </w:pPr>
    </w:p>
    <w:p w14:paraId="4126DB9B" w14:textId="77777777" w:rsidR="00AE4EB3" w:rsidRDefault="0057245C">
      <w:pPr>
        <w:spacing w:line="360" w:lineRule="auto"/>
        <w:jc w:val="both"/>
        <w:rPr>
          <w:bCs/>
          <w:sz w:val="24"/>
          <w:szCs w:val="24"/>
        </w:rPr>
      </w:pPr>
      <w:proofErr w:type="spellStart"/>
      <w:r>
        <w:rPr>
          <w:bCs/>
          <w:sz w:val="24"/>
          <w:szCs w:val="24"/>
        </w:rPr>
        <w:t>Urjamithra</w:t>
      </w:r>
      <w:proofErr w:type="spellEnd"/>
      <w:r>
        <w:rPr>
          <w:bCs/>
          <w:sz w:val="24"/>
          <w:szCs w:val="24"/>
        </w:rPr>
        <w:t>–</w:t>
      </w:r>
      <w:proofErr w:type="spellStart"/>
      <w:r>
        <w:rPr>
          <w:bCs/>
          <w:sz w:val="24"/>
          <w:szCs w:val="24"/>
        </w:rPr>
        <w:t>AkshayaUrja</w:t>
      </w:r>
      <w:proofErr w:type="spellEnd"/>
      <w:r>
        <w:rPr>
          <w:bCs/>
          <w:sz w:val="24"/>
          <w:szCs w:val="24"/>
        </w:rPr>
        <w:t xml:space="preserve"> Service </w:t>
      </w:r>
      <w:proofErr w:type="spellStart"/>
      <w:r>
        <w:rPr>
          <w:bCs/>
          <w:sz w:val="24"/>
          <w:szCs w:val="24"/>
        </w:rPr>
        <w:t>Centres</w:t>
      </w:r>
      <w:proofErr w:type="spellEnd"/>
      <w:r>
        <w:rPr>
          <w:bCs/>
          <w:sz w:val="24"/>
          <w:szCs w:val="24"/>
        </w:rPr>
        <w:t xml:space="preserve"> are set up by ANERT, an autonomous organization under the Government of Kerala in 140 Legislative Assembly (LA) constituencies in the State. </w:t>
      </w:r>
      <w:proofErr w:type="spellStart"/>
      <w:r>
        <w:rPr>
          <w:bCs/>
          <w:sz w:val="24"/>
          <w:szCs w:val="24"/>
        </w:rPr>
        <w:t>Urjamithras</w:t>
      </w:r>
      <w:proofErr w:type="spellEnd"/>
      <w:r>
        <w:rPr>
          <w:bCs/>
          <w:sz w:val="24"/>
          <w:szCs w:val="24"/>
        </w:rPr>
        <w:t xml:space="preserve"> are intended to provide services to the public and timely maintenance of the renewable energy devices installed at public places and households. In order to encourage Energy Efficient appliances/equipment usage, EMC is implementing projects for the replacement of existing equipment with energy-efficient equipment in Government buildings such as schools, colleges, offices, etc. EMC has decided to utilize the de-centralized collaborative network of </w:t>
      </w:r>
      <w:proofErr w:type="spellStart"/>
      <w:r>
        <w:rPr>
          <w:bCs/>
          <w:sz w:val="24"/>
          <w:szCs w:val="24"/>
        </w:rPr>
        <w:t>Urjamithras</w:t>
      </w:r>
      <w:proofErr w:type="spellEnd"/>
      <w:r>
        <w:rPr>
          <w:bCs/>
          <w:sz w:val="24"/>
          <w:szCs w:val="24"/>
        </w:rPr>
        <w:t xml:space="preserve"> for the supply of energy-efficient appliances/equipment in Kerala. </w:t>
      </w:r>
    </w:p>
    <w:p w14:paraId="0AC3A27A" w14:textId="77777777" w:rsidR="00AE4EB3" w:rsidRDefault="00AE4EB3">
      <w:pPr>
        <w:spacing w:line="360" w:lineRule="auto"/>
        <w:jc w:val="both"/>
        <w:rPr>
          <w:bCs/>
          <w:sz w:val="24"/>
          <w:szCs w:val="24"/>
        </w:rPr>
      </w:pPr>
    </w:p>
    <w:p w14:paraId="0E3CDBA5" w14:textId="77777777" w:rsidR="00AE4EB3" w:rsidRDefault="0057245C">
      <w:pPr>
        <w:spacing w:line="360" w:lineRule="auto"/>
        <w:jc w:val="both"/>
        <w:rPr>
          <w:bCs/>
          <w:sz w:val="24"/>
          <w:szCs w:val="24"/>
        </w:rPr>
      </w:pPr>
      <w:r>
        <w:rPr>
          <w:bCs/>
          <w:sz w:val="24"/>
          <w:szCs w:val="24"/>
        </w:rPr>
        <w:t xml:space="preserve">EMC started the empanelment of manufacturers/ distributors/ traders of BEE star labeled appliances/equipment and other certified energy-efficient products, and collect the lowest price for the delivery of the same at </w:t>
      </w:r>
      <w:proofErr w:type="spellStart"/>
      <w:r>
        <w:rPr>
          <w:bCs/>
          <w:sz w:val="24"/>
          <w:szCs w:val="24"/>
        </w:rPr>
        <w:t>Urjamithra</w:t>
      </w:r>
      <w:proofErr w:type="spellEnd"/>
      <w:r>
        <w:rPr>
          <w:bCs/>
          <w:sz w:val="24"/>
          <w:szCs w:val="24"/>
        </w:rPr>
        <w:t xml:space="preserve"> centers in Kerala State. Through this empanelment process, the public would be getting a choice of selection from a wide range of energy-efficient products at affordable prices at </w:t>
      </w:r>
      <w:proofErr w:type="spellStart"/>
      <w:r>
        <w:rPr>
          <w:bCs/>
          <w:sz w:val="24"/>
          <w:szCs w:val="24"/>
        </w:rPr>
        <w:t>Urjamithra</w:t>
      </w:r>
      <w:proofErr w:type="spellEnd"/>
      <w:r>
        <w:rPr>
          <w:bCs/>
          <w:sz w:val="24"/>
          <w:szCs w:val="24"/>
        </w:rPr>
        <w:t xml:space="preserve"> centers. The products listed by the </w:t>
      </w:r>
      <w:proofErr w:type="spellStart"/>
      <w:r>
        <w:rPr>
          <w:bCs/>
          <w:sz w:val="24"/>
          <w:szCs w:val="24"/>
        </w:rPr>
        <w:t>empanelled</w:t>
      </w:r>
      <w:proofErr w:type="spellEnd"/>
      <w:r>
        <w:rPr>
          <w:bCs/>
          <w:sz w:val="24"/>
          <w:szCs w:val="24"/>
        </w:rPr>
        <w:t xml:space="preserve"> vendors shall be exhibited in the e-market portal named Save Energy Mart (savenm.in) managed by EMC-Kerala where the </w:t>
      </w:r>
      <w:proofErr w:type="spellStart"/>
      <w:r>
        <w:rPr>
          <w:bCs/>
          <w:sz w:val="24"/>
          <w:szCs w:val="24"/>
        </w:rPr>
        <w:t>Urjamithras</w:t>
      </w:r>
      <w:proofErr w:type="spellEnd"/>
      <w:r>
        <w:rPr>
          <w:bCs/>
          <w:sz w:val="24"/>
          <w:szCs w:val="24"/>
        </w:rPr>
        <w:t xml:space="preserve"> can place the orders from the </w:t>
      </w:r>
      <w:proofErr w:type="spellStart"/>
      <w:r>
        <w:rPr>
          <w:bCs/>
          <w:sz w:val="24"/>
          <w:szCs w:val="24"/>
        </w:rPr>
        <w:t>empanelled</w:t>
      </w:r>
      <w:proofErr w:type="spellEnd"/>
      <w:r>
        <w:rPr>
          <w:bCs/>
          <w:sz w:val="24"/>
          <w:szCs w:val="24"/>
        </w:rPr>
        <w:t xml:space="preserve"> vendors and distribute the same to the public through </w:t>
      </w:r>
      <w:proofErr w:type="spellStart"/>
      <w:r>
        <w:rPr>
          <w:bCs/>
          <w:sz w:val="24"/>
          <w:szCs w:val="24"/>
        </w:rPr>
        <w:t>Urjamithra</w:t>
      </w:r>
      <w:proofErr w:type="spellEnd"/>
      <w:r>
        <w:rPr>
          <w:bCs/>
          <w:sz w:val="24"/>
          <w:szCs w:val="24"/>
        </w:rPr>
        <w:t xml:space="preserve"> centers. The public will also have the facility to locate the </w:t>
      </w:r>
      <w:proofErr w:type="spellStart"/>
      <w:r>
        <w:rPr>
          <w:bCs/>
          <w:sz w:val="24"/>
          <w:szCs w:val="24"/>
        </w:rPr>
        <w:t>Urjamithra</w:t>
      </w:r>
      <w:proofErr w:type="spellEnd"/>
      <w:r>
        <w:rPr>
          <w:bCs/>
          <w:sz w:val="24"/>
          <w:szCs w:val="24"/>
        </w:rPr>
        <w:t xml:space="preserve"> </w:t>
      </w:r>
      <w:proofErr w:type="spellStart"/>
      <w:r>
        <w:rPr>
          <w:bCs/>
          <w:sz w:val="24"/>
          <w:szCs w:val="24"/>
        </w:rPr>
        <w:t>centres</w:t>
      </w:r>
      <w:proofErr w:type="spellEnd"/>
      <w:r>
        <w:rPr>
          <w:bCs/>
          <w:sz w:val="24"/>
          <w:szCs w:val="24"/>
        </w:rPr>
        <w:t xml:space="preserve"> and place interest in products available in each </w:t>
      </w:r>
      <w:proofErr w:type="spellStart"/>
      <w:r>
        <w:rPr>
          <w:bCs/>
          <w:sz w:val="24"/>
          <w:szCs w:val="24"/>
        </w:rPr>
        <w:t>Urjamithra</w:t>
      </w:r>
      <w:proofErr w:type="spellEnd"/>
      <w:r>
        <w:rPr>
          <w:bCs/>
          <w:sz w:val="24"/>
          <w:szCs w:val="24"/>
        </w:rPr>
        <w:t xml:space="preserve"> </w:t>
      </w:r>
      <w:proofErr w:type="spellStart"/>
      <w:r>
        <w:rPr>
          <w:bCs/>
          <w:sz w:val="24"/>
          <w:szCs w:val="24"/>
        </w:rPr>
        <w:t>centre</w:t>
      </w:r>
      <w:proofErr w:type="spellEnd"/>
      <w:r>
        <w:rPr>
          <w:bCs/>
          <w:sz w:val="24"/>
          <w:szCs w:val="24"/>
        </w:rPr>
        <w:t xml:space="preserve"> through this portal.</w:t>
      </w:r>
    </w:p>
    <w:p w14:paraId="4FC2FAB1" w14:textId="77777777" w:rsidR="00AE4EB3" w:rsidRDefault="00AE4EB3">
      <w:pPr>
        <w:spacing w:line="360" w:lineRule="auto"/>
        <w:jc w:val="both"/>
        <w:rPr>
          <w:bCs/>
          <w:sz w:val="24"/>
          <w:szCs w:val="24"/>
        </w:rPr>
      </w:pPr>
    </w:p>
    <w:p w14:paraId="06184985" w14:textId="77777777" w:rsidR="00AE4EB3" w:rsidRDefault="0057245C">
      <w:pPr>
        <w:spacing w:line="360" w:lineRule="auto"/>
        <w:jc w:val="both"/>
        <w:rPr>
          <w:b/>
          <w:bCs/>
          <w:sz w:val="24"/>
          <w:szCs w:val="24"/>
          <w:lang w:val="en-IN"/>
        </w:rPr>
      </w:pPr>
      <w:r>
        <w:rPr>
          <w:b/>
          <w:bCs/>
          <w:sz w:val="24"/>
          <w:szCs w:val="24"/>
          <w:lang w:val="en-IN"/>
        </w:rPr>
        <w:t xml:space="preserve">“GO ELECTRIC </w:t>
      </w:r>
      <w:r>
        <w:rPr>
          <w:b/>
          <w:bCs/>
          <w:sz w:val="24"/>
          <w:szCs w:val="24"/>
        </w:rPr>
        <w:t>”</w:t>
      </w:r>
      <w:r>
        <w:rPr>
          <w:b/>
          <w:bCs/>
          <w:sz w:val="24"/>
          <w:szCs w:val="24"/>
          <w:lang w:val="en-IN"/>
        </w:rPr>
        <w:t xml:space="preserve"> CAMPAGIN</w:t>
      </w:r>
    </w:p>
    <w:p w14:paraId="6CC93866" w14:textId="77777777" w:rsidR="00AE4EB3" w:rsidRDefault="00AE4EB3">
      <w:pPr>
        <w:spacing w:line="360" w:lineRule="auto"/>
        <w:jc w:val="both"/>
        <w:rPr>
          <w:b/>
          <w:bCs/>
          <w:sz w:val="24"/>
          <w:szCs w:val="24"/>
        </w:rPr>
      </w:pPr>
    </w:p>
    <w:p w14:paraId="7E858D06" w14:textId="77777777" w:rsidR="00AE4EB3" w:rsidRDefault="0057245C">
      <w:pPr>
        <w:spacing w:line="360" w:lineRule="auto"/>
        <w:jc w:val="both"/>
        <w:rPr>
          <w:sz w:val="24"/>
          <w:szCs w:val="24"/>
        </w:rPr>
      </w:pPr>
      <w:r>
        <w:rPr>
          <w:sz w:val="24"/>
          <w:szCs w:val="24"/>
        </w:rPr>
        <w:lastRenderedPageBreak/>
        <w:t>To spread awareness on the benefits of e-Mobility, EV Charging Infrastructure, and clean &amp; safe electric cooking in India, the central government has launched the “GO ELECTRIC” Campaign on 19th February 2021. As EMC is the nodal agency of the Bureau of Energy Efficiency (BEE) to carry out the awareness campaign of the “Go Electric” campaign, EMC is carrying mass awareness on the benefits of EVs and electric at the state level in collaboration with the Industry stakeholders, relevant line ministries &amp; departments. The State Level launch of the campaign was started on 5th June 2021 and more than 19 webinars were carried out and the awareness program</w:t>
      </w:r>
      <w:r>
        <w:rPr>
          <w:sz w:val="24"/>
          <w:szCs w:val="24"/>
          <w:lang w:val="en-IN"/>
        </w:rPr>
        <w:t>me</w:t>
      </w:r>
      <w:r>
        <w:rPr>
          <w:sz w:val="24"/>
          <w:szCs w:val="24"/>
        </w:rPr>
        <w:t>s are still continuing. The state-level inauguration of this campaign was held on June 5, 2021. As part of this campaign, a webinar is organized every week of the year.  On June 10, 2021, as part of the Go Electric Campaign, a virtual exhibition was organized involving the leading manufacturers of major electric vehicles and electric cooking utensils. The aforementioned webinars were also broadcast on EMC's official Facebook page.</w:t>
      </w:r>
    </w:p>
    <w:p w14:paraId="648015A4" w14:textId="77777777" w:rsidR="00AE4EB3" w:rsidRDefault="00AE4EB3">
      <w:pPr>
        <w:spacing w:line="360" w:lineRule="auto"/>
        <w:jc w:val="both"/>
        <w:rPr>
          <w:sz w:val="24"/>
          <w:szCs w:val="24"/>
        </w:rPr>
      </w:pPr>
    </w:p>
    <w:p w14:paraId="20CB152A" w14:textId="77777777" w:rsidR="00AE4EB3" w:rsidRDefault="0057245C">
      <w:pPr>
        <w:spacing w:line="360" w:lineRule="auto"/>
        <w:jc w:val="both"/>
        <w:rPr>
          <w:sz w:val="24"/>
          <w:szCs w:val="24"/>
        </w:rPr>
      </w:pPr>
      <w:r>
        <w:rPr>
          <w:sz w:val="24"/>
          <w:szCs w:val="24"/>
        </w:rPr>
        <w:t xml:space="preserve">As part of the “Go Electric” campaign EMC in association with M/s. Convergence Energy Services Limited (CESL), a subsidiary of Energy Efficiency Services Limited, Ministry of power, Government has launched a scheme for “Sale of electric two wheelers to Public in special rate”. As per this scheme, electric 2 wheelers are sold to the public at reduced rates through an online portal (www.myev.org.in). The electric 2 wheelers can also be booked through a mobile app titled, </w:t>
      </w:r>
      <w:proofErr w:type="spellStart"/>
      <w:r>
        <w:rPr>
          <w:sz w:val="24"/>
          <w:szCs w:val="24"/>
        </w:rPr>
        <w:t>MyEV</w:t>
      </w:r>
      <w:proofErr w:type="spellEnd"/>
      <w:r>
        <w:rPr>
          <w:sz w:val="24"/>
          <w:szCs w:val="24"/>
        </w:rPr>
        <w:t xml:space="preserve">, available both for Android and iOS. For operating this scheme, CESL has </w:t>
      </w:r>
      <w:proofErr w:type="spellStart"/>
      <w:r>
        <w:rPr>
          <w:sz w:val="24"/>
          <w:szCs w:val="24"/>
        </w:rPr>
        <w:t>empanelled</w:t>
      </w:r>
      <w:proofErr w:type="spellEnd"/>
      <w:r>
        <w:rPr>
          <w:sz w:val="24"/>
          <w:szCs w:val="24"/>
        </w:rPr>
        <w:t xml:space="preserve"> selected manufacturers of the electric 2 wheelers after inviting nationwide tender. The electric 2 wheelers are sold to the public through the existing dealers of the manufacturers and the service will also be provided through the dealers of the respective manufacturers. The exhibition of electric vehicles available under the above scheme was held from 1st to 4th September 2021 at the </w:t>
      </w:r>
      <w:proofErr w:type="spellStart"/>
      <w:r>
        <w:rPr>
          <w:sz w:val="24"/>
          <w:szCs w:val="24"/>
        </w:rPr>
        <w:t>Vellayambalam</w:t>
      </w:r>
      <w:proofErr w:type="spellEnd"/>
      <w:r>
        <w:rPr>
          <w:sz w:val="24"/>
          <w:szCs w:val="24"/>
        </w:rPr>
        <w:t xml:space="preserve"> Institution of Engineers Ground. Under this scheme, the general public in Kerala will be able to purchase electric 2 wheelers at below-market prices. To implement this project, CESL Electric has invited tenders from manufacturers of 2 wheelers nationwide and has </w:t>
      </w:r>
      <w:proofErr w:type="spellStart"/>
      <w:r>
        <w:rPr>
          <w:sz w:val="24"/>
          <w:szCs w:val="24"/>
        </w:rPr>
        <w:t>empanelled</w:t>
      </w:r>
      <w:proofErr w:type="spellEnd"/>
      <w:r>
        <w:rPr>
          <w:sz w:val="24"/>
          <w:szCs w:val="24"/>
        </w:rPr>
        <w:t xml:space="preserve"> 6 vehicle manufacturers. Electric 2 wheelers from the above-mentioned automakers are available for booking to the public through the website www.MyEV.org.in and also through the </w:t>
      </w:r>
      <w:proofErr w:type="spellStart"/>
      <w:r>
        <w:rPr>
          <w:sz w:val="24"/>
          <w:szCs w:val="24"/>
        </w:rPr>
        <w:t>MyEV</w:t>
      </w:r>
      <w:proofErr w:type="spellEnd"/>
      <w:r>
        <w:rPr>
          <w:sz w:val="24"/>
          <w:szCs w:val="24"/>
        </w:rPr>
        <w:t xml:space="preserve"> mobile app (available on Google Play Store and Apple App Store). This is the first time in India that E-vehicles have been made available for purchase through a portal. These </w:t>
      </w:r>
      <w:r>
        <w:rPr>
          <w:sz w:val="24"/>
          <w:szCs w:val="24"/>
        </w:rPr>
        <w:lastRenderedPageBreak/>
        <w:t>vehicles will get a subsidy of Rs 20,000 to Rs 43,000. </w:t>
      </w:r>
    </w:p>
    <w:p w14:paraId="29F7A4E8" w14:textId="77777777" w:rsidR="00AE4EB3" w:rsidRDefault="0057245C">
      <w:pPr>
        <w:pStyle w:val="NormalWeb"/>
        <w:spacing w:line="360" w:lineRule="auto"/>
        <w:jc w:val="both"/>
        <w:rPr>
          <w:rStyle w:val="Strong"/>
          <w:rFonts w:ascii="Arial" w:hAnsi="Arial"/>
          <w:color w:val="000000" w:themeColor="text1"/>
          <w:lang w:val="en-IN"/>
        </w:rPr>
      </w:pPr>
      <w:r>
        <w:rPr>
          <w:rStyle w:val="Strong"/>
          <w:rFonts w:ascii="Arial" w:hAnsi="Arial"/>
          <w:color w:val="000000" w:themeColor="text1"/>
          <w:lang w:val="en-IN"/>
        </w:rPr>
        <w:t>URJA KIRAN</w:t>
      </w:r>
    </w:p>
    <w:p w14:paraId="1C7E180C" w14:textId="77777777" w:rsidR="00AE4EB3" w:rsidRDefault="0057245C">
      <w:pPr>
        <w:spacing w:line="360" w:lineRule="auto"/>
        <w:jc w:val="both"/>
        <w:rPr>
          <w:rStyle w:val="Strong"/>
          <w:b w:val="0"/>
          <w:bCs w:val="0"/>
          <w:color w:val="000000" w:themeColor="text1"/>
          <w:sz w:val="24"/>
          <w:szCs w:val="24"/>
          <w:lang w:val="en-IN"/>
        </w:rPr>
      </w:pPr>
      <w:r>
        <w:rPr>
          <w:rStyle w:val="Strong"/>
          <w:b w:val="0"/>
          <w:bCs w:val="0"/>
          <w:color w:val="000000" w:themeColor="text1"/>
          <w:sz w:val="24"/>
          <w:szCs w:val="24"/>
          <w:lang w:val="en-IN"/>
        </w:rPr>
        <w:t xml:space="preserve">This programme, in general, focuses on enhancing environmental awareness and fostering critical thinking and problem-solving approaches among participants, by helping them to become actively involved in the exploration of their immediate environment, through understanding certain concepts and undertaking some selected activities related to energy conservation and energy efficiency.  Centre for Environment and Development (CED) is selected as the Resource Agency (RA) for organizing and monitoring the programme through the empanelled agencies all over the </w:t>
      </w:r>
      <w:proofErr w:type="spellStart"/>
      <w:r>
        <w:rPr>
          <w:rStyle w:val="Strong"/>
          <w:b w:val="0"/>
          <w:bCs w:val="0"/>
          <w:color w:val="000000" w:themeColor="text1"/>
          <w:sz w:val="24"/>
          <w:szCs w:val="24"/>
          <w:lang w:val="en-IN"/>
        </w:rPr>
        <w:t>state.The</w:t>
      </w:r>
      <w:proofErr w:type="spellEnd"/>
      <w:r>
        <w:rPr>
          <w:rStyle w:val="Strong"/>
          <w:b w:val="0"/>
          <w:bCs w:val="0"/>
          <w:color w:val="000000" w:themeColor="text1"/>
          <w:sz w:val="24"/>
          <w:szCs w:val="24"/>
          <w:lang w:val="en-IN"/>
        </w:rPr>
        <w:t xml:space="preserve"> objective of URJA KIRAN is to create awareness among the general public and equip them for efficient management of all forms of energy, to promote energy efficiency and energy conservation, and to develop new sources of energy as well as novel energy technologies with a view to increasing the production and facilitating the use of energy on a sustainable basis. It aims at seeking the Participating Agencies (PAs) to convene, </w:t>
      </w:r>
      <w:proofErr w:type="spellStart"/>
      <w:r>
        <w:rPr>
          <w:rStyle w:val="Strong"/>
          <w:b w:val="0"/>
          <w:bCs w:val="0"/>
          <w:color w:val="000000" w:themeColor="text1"/>
          <w:sz w:val="24"/>
          <w:szCs w:val="24"/>
          <w:lang w:val="en-IN"/>
        </w:rPr>
        <w:t>catalyze</w:t>
      </w:r>
      <w:proofErr w:type="spellEnd"/>
      <w:r>
        <w:rPr>
          <w:rStyle w:val="Strong"/>
          <w:b w:val="0"/>
          <w:bCs w:val="0"/>
          <w:color w:val="000000" w:themeColor="text1"/>
          <w:sz w:val="24"/>
          <w:szCs w:val="24"/>
          <w:lang w:val="en-IN"/>
        </w:rPr>
        <w:t xml:space="preserve"> and facilitate works in the energy conservation-related activities in a participatory mode across 140 legislative assembly constituencies of the State. Therefore, institutions that have been involved in community participation, environment, and energy conservation work are invited to apply for the task. </w:t>
      </w:r>
    </w:p>
    <w:p w14:paraId="2C6D4DF1" w14:textId="77777777" w:rsidR="00AE4EB3" w:rsidRDefault="00AE4EB3">
      <w:pPr>
        <w:spacing w:line="360" w:lineRule="auto"/>
        <w:jc w:val="both"/>
        <w:rPr>
          <w:rStyle w:val="Strong"/>
          <w:b w:val="0"/>
          <w:bCs w:val="0"/>
          <w:color w:val="000000" w:themeColor="text1"/>
          <w:lang w:val="en-IN"/>
        </w:rPr>
      </w:pPr>
    </w:p>
    <w:p w14:paraId="7853D843" w14:textId="77777777" w:rsidR="00AE4EB3" w:rsidRDefault="0057245C">
      <w:pPr>
        <w:spacing w:line="360" w:lineRule="auto"/>
        <w:jc w:val="both"/>
        <w:rPr>
          <w:b/>
          <w:bCs/>
          <w:sz w:val="24"/>
          <w:szCs w:val="24"/>
        </w:rPr>
      </w:pPr>
      <w:r>
        <w:rPr>
          <w:b/>
          <w:bCs/>
          <w:sz w:val="24"/>
          <w:szCs w:val="24"/>
        </w:rPr>
        <w:t>SMART ENERGY PROGRAM</w:t>
      </w:r>
    </w:p>
    <w:p w14:paraId="439C67A5" w14:textId="77777777" w:rsidR="00AE4EB3" w:rsidRDefault="00AE4EB3">
      <w:pPr>
        <w:spacing w:line="360" w:lineRule="auto"/>
        <w:jc w:val="both"/>
        <w:rPr>
          <w:b/>
          <w:bCs/>
          <w:sz w:val="24"/>
          <w:szCs w:val="24"/>
        </w:rPr>
      </w:pPr>
    </w:p>
    <w:p w14:paraId="6240EE98" w14:textId="77777777" w:rsidR="00AE4EB3" w:rsidRDefault="0057245C">
      <w:pPr>
        <w:spacing w:line="360" w:lineRule="auto"/>
        <w:jc w:val="both"/>
        <w:rPr>
          <w:sz w:val="24"/>
          <w:szCs w:val="24"/>
        </w:rPr>
      </w:pPr>
      <w:r>
        <w:rPr>
          <w:sz w:val="24"/>
          <w:szCs w:val="24"/>
        </w:rPr>
        <w:t>The Smart Energy Program (SEP) of EMC aims at awareness creation among students on energy conservation and environment-friendly energy technologies as this would help in inculcating a habit in the younger generation on the judicious use of the scarce and depleting energy resources. Smart Energy Program is one of the flagship projects of EMC, which was formed to spark off an initiative for curbing energy wastage through active measures and also popularizing the importance of energy conservation energy efficiency measures among students. Its activities include improving the energy efficiency of schools by replacing inefficient equipment and National Energy Conservation Day celebrations. SEP also aims to improve energy conservation awareness among students through quiz competitions and webinars.</w:t>
      </w:r>
    </w:p>
    <w:p w14:paraId="700E2C43" w14:textId="77777777" w:rsidR="00AE4EB3" w:rsidRDefault="00AE4EB3">
      <w:pPr>
        <w:spacing w:line="360" w:lineRule="auto"/>
        <w:jc w:val="both"/>
        <w:rPr>
          <w:sz w:val="24"/>
          <w:szCs w:val="24"/>
        </w:rPr>
      </w:pPr>
    </w:p>
    <w:p w14:paraId="6AC4E785" w14:textId="77777777" w:rsidR="00AE4EB3" w:rsidRDefault="00AE4EB3">
      <w:pPr>
        <w:spacing w:line="360" w:lineRule="auto"/>
        <w:jc w:val="both"/>
        <w:rPr>
          <w:sz w:val="24"/>
          <w:szCs w:val="24"/>
        </w:rPr>
      </w:pPr>
    </w:p>
    <w:p w14:paraId="1EF2C9C9" w14:textId="77777777" w:rsidR="00AE4EB3" w:rsidRDefault="0057245C">
      <w:pPr>
        <w:spacing w:line="360" w:lineRule="auto"/>
        <w:jc w:val="both"/>
        <w:rPr>
          <w:b/>
          <w:bCs/>
          <w:sz w:val="24"/>
          <w:szCs w:val="24"/>
        </w:rPr>
      </w:pPr>
      <w:r>
        <w:rPr>
          <w:b/>
          <w:bCs/>
          <w:sz w:val="24"/>
          <w:szCs w:val="24"/>
        </w:rPr>
        <w:t>Service Availability</w:t>
      </w:r>
    </w:p>
    <w:p w14:paraId="6333F038" w14:textId="77777777" w:rsidR="00AE4EB3" w:rsidRDefault="00AE4EB3">
      <w:pPr>
        <w:spacing w:line="360" w:lineRule="auto"/>
        <w:jc w:val="both"/>
        <w:rPr>
          <w:b/>
          <w:bCs/>
          <w:sz w:val="24"/>
          <w:szCs w:val="24"/>
        </w:rPr>
      </w:pPr>
    </w:p>
    <w:p w14:paraId="5A938A21" w14:textId="77777777" w:rsidR="00AE4EB3" w:rsidRDefault="0057245C">
      <w:pPr>
        <w:spacing w:line="360" w:lineRule="auto"/>
        <w:jc w:val="both"/>
        <w:rPr>
          <w:sz w:val="24"/>
          <w:szCs w:val="24"/>
        </w:rPr>
      </w:pPr>
      <w:r>
        <w:rPr>
          <w:sz w:val="24"/>
          <w:szCs w:val="24"/>
        </w:rPr>
        <w:t>EMC  is committed to providing the services during office hours on all working days. The facilities are provided mainly through three Divisions (viz) NMEEE &amp; DSM Division, ECBC, S&amp;L, SHP Division, and Information Technology Division.</w:t>
      </w:r>
    </w:p>
    <w:p w14:paraId="69270281" w14:textId="77777777" w:rsidR="00AE4EB3" w:rsidRDefault="00AE4EB3">
      <w:pPr>
        <w:spacing w:line="360" w:lineRule="auto"/>
        <w:jc w:val="both"/>
        <w:rPr>
          <w:sz w:val="24"/>
          <w:szCs w:val="24"/>
          <w:lang w:val="en-IN"/>
        </w:rPr>
      </w:pPr>
    </w:p>
    <w:p w14:paraId="18980BFF" w14:textId="77777777" w:rsidR="00AE4EB3" w:rsidRDefault="0057245C">
      <w:pPr>
        <w:spacing w:line="360" w:lineRule="auto"/>
        <w:jc w:val="both"/>
        <w:rPr>
          <w:b/>
          <w:bCs/>
          <w:sz w:val="24"/>
          <w:szCs w:val="24"/>
        </w:rPr>
      </w:pPr>
      <w:r>
        <w:rPr>
          <w:b/>
          <w:bCs/>
          <w:sz w:val="24"/>
          <w:szCs w:val="24"/>
        </w:rPr>
        <w:t>Procedure/ Time limit</w:t>
      </w:r>
    </w:p>
    <w:p w14:paraId="1C10F627" w14:textId="77777777" w:rsidR="00AE4EB3" w:rsidRDefault="00AE4EB3">
      <w:pPr>
        <w:spacing w:line="360" w:lineRule="auto"/>
        <w:jc w:val="both"/>
        <w:rPr>
          <w:b/>
          <w:bCs/>
          <w:sz w:val="24"/>
          <w:szCs w:val="24"/>
        </w:rPr>
      </w:pPr>
    </w:p>
    <w:p w14:paraId="51BFF8B4" w14:textId="77777777" w:rsidR="00AE4EB3" w:rsidRDefault="0057245C">
      <w:pPr>
        <w:spacing w:line="360" w:lineRule="auto"/>
        <w:jc w:val="both"/>
        <w:rPr>
          <w:sz w:val="24"/>
          <w:szCs w:val="24"/>
        </w:rPr>
      </w:pPr>
      <w:r>
        <w:rPr>
          <w:sz w:val="24"/>
          <w:szCs w:val="24"/>
        </w:rPr>
        <w:t>Procedure to avail the services and information and cost of services are as under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2"/>
        <w:gridCol w:w="2994"/>
        <w:gridCol w:w="1693"/>
        <w:gridCol w:w="1811"/>
        <w:gridCol w:w="2117"/>
      </w:tblGrid>
      <w:tr w:rsidR="00AE4EB3" w14:paraId="35F7EDCD" w14:textId="77777777">
        <w:trPr>
          <w:trHeight w:val="594"/>
          <w:jc w:val="center"/>
        </w:trPr>
        <w:tc>
          <w:tcPr>
            <w:tcW w:w="952" w:type="dxa"/>
            <w:textDirection w:val="lrTbV"/>
            <w:vAlign w:val="center"/>
          </w:tcPr>
          <w:p w14:paraId="4CB4F69E" w14:textId="77777777" w:rsidR="00AE4EB3" w:rsidRDefault="00AE4EB3">
            <w:pPr>
              <w:pStyle w:val="TableParagraph"/>
              <w:spacing w:before="84"/>
              <w:ind w:left="148"/>
              <w:jc w:val="center"/>
              <w:rPr>
                <w:b/>
                <w:sz w:val="24"/>
                <w:szCs w:val="24"/>
              </w:rPr>
            </w:pPr>
          </w:p>
          <w:p w14:paraId="5565F472" w14:textId="77777777" w:rsidR="00AE4EB3" w:rsidRDefault="0057245C">
            <w:pPr>
              <w:pStyle w:val="TableParagraph"/>
              <w:spacing w:before="84"/>
              <w:ind w:left="148"/>
              <w:jc w:val="center"/>
              <w:rPr>
                <w:b/>
                <w:sz w:val="24"/>
                <w:szCs w:val="24"/>
                <w:lang w:val="en-IN"/>
              </w:rPr>
            </w:pPr>
            <w:proofErr w:type="spellStart"/>
            <w:r>
              <w:rPr>
                <w:b/>
                <w:sz w:val="24"/>
                <w:szCs w:val="24"/>
                <w:lang w:val="en-IN"/>
              </w:rPr>
              <w:t>Sl</w:t>
            </w:r>
            <w:proofErr w:type="spellEnd"/>
            <w:r>
              <w:rPr>
                <w:b/>
                <w:sz w:val="24"/>
                <w:szCs w:val="24"/>
                <w:lang w:val="en-IN"/>
              </w:rPr>
              <w:t xml:space="preserve">  No.</w:t>
            </w:r>
          </w:p>
        </w:tc>
        <w:tc>
          <w:tcPr>
            <w:tcW w:w="2994" w:type="dxa"/>
            <w:textDirection w:val="lrTbV"/>
            <w:vAlign w:val="center"/>
          </w:tcPr>
          <w:p w14:paraId="435FAC94" w14:textId="77777777" w:rsidR="00AE4EB3" w:rsidRDefault="0057245C">
            <w:pPr>
              <w:pStyle w:val="TableParagraph"/>
              <w:ind w:left="824"/>
              <w:jc w:val="center"/>
              <w:rPr>
                <w:b/>
                <w:sz w:val="24"/>
                <w:szCs w:val="24"/>
              </w:rPr>
            </w:pPr>
            <w:r>
              <w:rPr>
                <w:b/>
                <w:w w:val="105"/>
                <w:sz w:val="24"/>
                <w:szCs w:val="24"/>
              </w:rPr>
              <w:t>Services Offered</w:t>
            </w:r>
          </w:p>
        </w:tc>
        <w:tc>
          <w:tcPr>
            <w:tcW w:w="1693" w:type="dxa"/>
            <w:textDirection w:val="lrTbV"/>
            <w:vAlign w:val="center"/>
          </w:tcPr>
          <w:p w14:paraId="486C8A93" w14:textId="77777777" w:rsidR="00AE4EB3" w:rsidRDefault="0057245C">
            <w:pPr>
              <w:pStyle w:val="TableParagraph"/>
              <w:ind w:left="209" w:right="252"/>
              <w:jc w:val="center"/>
              <w:rPr>
                <w:b/>
                <w:sz w:val="24"/>
                <w:szCs w:val="24"/>
              </w:rPr>
            </w:pPr>
            <w:r>
              <w:rPr>
                <w:b/>
                <w:w w:val="105"/>
                <w:sz w:val="24"/>
                <w:szCs w:val="24"/>
              </w:rPr>
              <w:t>Division to be</w:t>
            </w:r>
          </w:p>
          <w:p w14:paraId="070CF6F5" w14:textId="77777777" w:rsidR="00AE4EB3" w:rsidRDefault="0057245C">
            <w:pPr>
              <w:pStyle w:val="TableParagraph"/>
              <w:spacing w:before="84"/>
              <w:ind w:left="209" w:right="234"/>
              <w:jc w:val="center"/>
              <w:rPr>
                <w:b/>
                <w:sz w:val="24"/>
                <w:szCs w:val="24"/>
              </w:rPr>
            </w:pPr>
            <w:r>
              <w:rPr>
                <w:b/>
                <w:w w:val="105"/>
                <w:sz w:val="24"/>
                <w:szCs w:val="24"/>
              </w:rPr>
              <w:t>contacted</w:t>
            </w:r>
          </w:p>
        </w:tc>
        <w:tc>
          <w:tcPr>
            <w:tcW w:w="1811" w:type="dxa"/>
            <w:textDirection w:val="lrTbV"/>
            <w:vAlign w:val="center"/>
          </w:tcPr>
          <w:p w14:paraId="176AC868" w14:textId="77777777" w:rsidR="00AE4EB3" w:rsidRDefault="0057245C">
            <w:pPr>
              <w:pStyle w:val="TableParagraph"/>
              <w:ind w:left="479"/>
              <w:jc w:val="center"/>
              <w:rPr>
                <w:b/>
                <w:sz w:val="24"/>
                <w:szCs w:val="24"/>
              </w:rPr>
            </w:pPr>
            <w:proofErr w:type="spellStart"/>
            <w:r>
              <w:rPr>
                <w:b/>
                <w:sz w:val="24"/>
                <w:szCs w:val="24"/>
              </w:rPr>
              <w:t>Costof</w:t>
            </w:r>
            <w:proofErr w:type="spellEnd"/>
          </w:p>
          <w:p w14:paraId="7697087B" w14:textId="77777777" w:rsidR="00AE4EB3" w:rsidRDefault="0057245C">
            <w:pPr>
              <w:pStyle w:val="TableParagraph"/>
              <w:spacing w:before="84"/>
              <w:ind w:left="465"/>
              <w:jc w:val="center"/>
              <w:rPr>
                <w:b/>
                <w:sz w:val="24"/>
                <w:szCs w:val="24"/>
              </w:rPr>
            </w:pPr>
            <w:r>
              <w:rPr>
                <w:b/>
                <w:spacing w:val="2"/>
                <w:w w:val="105"/>
                <w:sz w:val="24"/>
                <w:szCs w:val="24"/>
              </w:rPr>
              <w:t>Service</w:t>
            </w:r>
          </w:p>
        </w:tc>
        <w:tc>
          <w:tcPr>
            <w:tcW w:w="2117" w:type="dxa"/>
            <w:textDirection w:val="lrTbV"/>
            <w:vAlign w:val="center"/>
          </w:tcPr>
          <w:p w14:paraId="1B2D5A8F" w14:textId="77777777" w:rsidR="00AE4EB3" w:rsidRDefault="0057245C">
            <w:pPr>
              <w:pStyle w:val="TableParagraph"/>
              <w:ind w:left="494"/>
              <w:jc w:val="center"/>
              <w:rPr>
                <w:b/>
                <w:sz w:val="24"/>
                <w:szCs w:val="24"/>
              </w:rPr>
            </w:pPr>
            <w:r>
              <w:rPr>
                <w:b/>
                <w:w w:val="105"/>
                <w:sz w:val="24"/>
                <w:szCs w:val="24"/>
              </w:rPr>
              <w:t>Time Limit</w:t>
            </w:r>
          </w:p>
        </w:tc>
      </w:tr>
      <w:tr w:rsidR="00AE4EB3" w14:paraId="2290ED48" w14:textId="77777777">
        <w:trPr>
          <w:trHeight w:val="2078"/>
          <w:jc w:val="center"/>
        </w:trPr>
        <w:tc>
          <w:tcPr>
            <w:tcW w:w="952" w:type="dxa"/>
            <w:vAlign w:val="center"/>
          </w:tcPr>
          <w:p w14:paraId="036AA0C0" w14:textId="77777777" w:rsidR="00AE4EB3" w:rsidRDefault="0057245C">
            <w:pPr>
              <w:pStyle w:val="TableParagraph"/>
              <w:ind w:left="106"/>
              <w:jc w:val="center"/>
              <w:rPr>
                <w:sz w:val="24"/>
                <w:szCs w:val="24"/>
              </w:rPr>
            </w:pPr>
            <w:r>
              <w:rPr>
                <w:w w:val="103"/>
                <w:sz w:val="24"/>
                <w:szCs w:val="24"/>
              </w:rPr>
              <w:t>1</w:t>
            </w:r>
          </w:p>
        </w:tc>
        <w:tc>
          <w:tcPr>
            <w:tcW w:w="2994" w:type="dxa"/>
            <w:vAlign w:val="center"/>
          </w:tcPr>
          <w:p w14:paraId="2CA59FF9" w14:textId="77777777" w:rsidR="00AE4EB3" w:rsidRDefault="0057245C">
            <w:pPr>
              <w:pStyle w:val="TableParagraph"/>
              <w:tabs>
                <w:tab w:val="left" w:pos="583"/>
                <w:tab w:val="left" w:pos="935"/>
                <w:tab w:val="left" w:pos="1073"/>
                <w:tab w:val="left" w:pos="1271"/>
                <w:tab w:val="left" w:pos="1479"/>
                <w:tab w:val="left" w:pos="1726"/>
                <w:tab w:val="left" w:pos="2446"/>
                <w:tab w:val="left" w:pos="2576"/>
              </w:tabs>
              <w:spacing w:line="326" w:lineRule="auto"/>
              <w:ind w:right="120"/>
              <w:jc w:val="center"/>
              <w:rPr>
                <w:sz w:val="24"/>
                <w:szCs w:val="24"/>
              </w:rPr>
            </w:pPr>
            <w:r>
              <w:rPr>
                <w:spacing w:val="4"/>
                <w:sz w:val="24"/>
                <w:szCs w:val="24"/>
              </w:rPr>
              <w:t>Support</w:t>
            </w:r>
            <w:r>
              <w:rPr>
                <w:spacing w:val="4"/>
                <w:sz w:val="24"/>
                <w:szCs w:val="24"/>
              </w:rPr>
              <w:tab/>
            </w:r>
            <w:proofErr w:type="spellStart"/>
            <w:r>
              <w:rPr>
                <w:sz w:val="24"/>
                <w:szCs w:val="24"/>
              </w:rPr>
              <w:t>to</w:t>
            </w:r>
            <w:r>
              <w:rPr>
                <w:spacing w:val="4"/>
                <w:sz w:val="24"/>
                <w:szCs w:val="24"/>
              </w:rPr>
              <w:t>conduct</w:t>
            </w:r>
            <w:proofErr w:type="spellEnd"/>
            <w:r>
              <w:rPr>
                <w:spacing w:val="4"/>
                <w:sz w:val="24"/>
                <w:szCs w:val="24"/>
              </w:rPr>
              <w:t xml:space="preserve"> </w:t>
            </w:r>
            <w:r>
              <w:rPr>
                <w:spacing w:val="2"/>
                <w:sz w:val="24"/>
                <w:szCs w:val="24"/>
              </w:rPr>
              <w:t xml:space="preserve">Energy </w:t>
            </w:r>
            <w:r>
              <w:rPr>
                <w:spacing w:val="6"/>
                <w:sz w:val="24"/>
                <w:szCs w:val="24"/>
              </w:rPr>
              <w:t xml:space="preserve">Audit </w:t>
            </w:r>
            <w:r>
              <w:rPr>
                <w:sz w:val="24"/>
                <w:szCs w:val="24"/>
              </w:rPr>
              <w:t xml:space="preserve">of Govt/ Pvt. </w:t>
            </w:r>
            <w:r>
              <w:rPr>
                <w:spacing w:val="5"/>
                <w:sz w:val="24"/>
                <w:szCs w:val="24"/>
              </w:rPr>
              <w:t xml:space="preserve">buildings </w:t>
            </w:r>
            <w:r>
              <w:rPr>
                <w:spacing w:val="3"/>
                <w:sz w:val="24"/>
                <w:szCs w:val="24"/>
              </w:rPr>
              <w:t xml:space="preserve">and also </w:t>
            </w:r>
            <w:r>
              <w:rPr>
                <w:spacing w:val="5"/>
                <w:sz w:val="24"/>
                <w:szCs w:val="24"/>
              </w:rPr>
              <w:t xml:space="preserve">industries </w:t>
            </w:r>
            <w:proofErr w:type="spellStart"/>
            <w:r>
              <w:rPr>
                <w:sz w:val="24"/>
                <w:szCs w:val="24"/>
              </w:rPr>
              <w:t>in</w:t>
            </w:r>
            <w:r>
              <w:rPr>
                <w:spacing w:val="5"/>
                <w:sz w:val="24"/>
                <w:szCs w:val="24"/>
              </w:rPr>
              <w:t>Public</w:t>
            </w:r>
            <w:proofErr w:type="spellEnd"/>
            <w:r>
              <w:rPr>
                <w:spacing w:val="5"/>
                <w:sz w:val="24"/>
                <w:szCs w:val="24"/>
              </w:rPr>
              <w:t xml:space="preserve">/ </w:t>
            </w:r>
            <w:r>
              <w:rPr>
                <w:sz w:val="24"/>
                <w:szCs w:val="24"/>
              </w:rPr>
              <w:t>Pvt Sector–</w:t>
            </w:r>
            <w:r>
              <w:rPr>
                <w:spacing w:val="-3"/>
                <w:sz w:val="24"/>
                <w:szCs w:val="24"/>
              </w:rPr>
              <w:t xml:space="preserve">To </w:t>
            </w:r>
            <w:r>
              <w:rPr>
                <w:sz w:val="24"/>
                <w:szCs w:val="24"/>
              </w:rPr>
              <w:t xml:space="preserve">assess energy </w:t>
            </w:r>
            <w:proofErr w:type="spellStart"/>
            <w:r>
              <w:rPr>
                <w:spacing w:val="3"/>
                <w:sz w:val="24"/>
                <w:szCs w:val="24"/>
              </w:rPr>
              <w:t>conservation</w:t>
            </w:r>
            <w:r>
              <w:rPr>
                <w:spacing w:val="4"/>
                <w:sz w:val="24"/>
                <w:szCs w:val="24"/>
              </w:rPr>
              <w:t>potential</w:t>
            </w:r>
            <w:proofErr w:type="spellEnd"/>
            <w:r>
              <w:rPr>
                <w:spacing w:val="4"/>
                <w:sz w:val="24"/>
                <w:szCs w:val="24"/>
              </w:rPr>
              <w:t xml:space="preserve">  through </w:t>
            </w:r>
            <w:r>
              <w:rPr>
                <w:spacing w:val="5"/>
                <w:sz w:val="24"/>
                <w:szCs w:val="24"/>
              </w:rPr>
              <w:t xml:space="preserve">the </w:t>
            </w:r>
            <w:r>
              <w:rPr>
                <w:spacing w:val="4"/>
                <w:sz w:val="24"/>
                <w:szCs w:val="24"/>
              </w:rPr>
              <w:t xml:space="preserve">EMC </w:t>
            </w:r>
            <w:proofErr w:type="spellStart"/>
            <w:r>
              <w:rPr>
                <w:spacing w:val="3"/>
                <w:sz w:val="24"/>
                <w:szCs w:val="24"/>
              </w:rPr>
              <w:t>empanelledEnergy</w:t>
            </w:r>
            <w:proofErr w:type="spellEnd"/>
          </w:p>
          <w:p w14:paraId="68F6CC1A" w14:textId="77777777" w:rsidR="00AE4EB3" w:rsidRDefault="0057245C">
            <w:pPr>
              <w:pStyle w:val="TableParagraph"/>
              <w:spacing w:before="3"/>
              <w:jc w:val="center"/>
              <w:rPr>
                <w:sz w:val="24"/>
                <w:szCs w:val="24"/>
              </w:rPr>
            </w:pPr>
            <w:r>
              <w:rPr>
                <w:w w:val="105"/>
                <w:sz w:val="24"/>
                <w:szCs w:val="24"/>
              </w:rPr>
              <w:t>Auditors.</w:t>
            </w:r>
          </w:p>
        </w:tc>
        <w:tc>
          <w:tcPr>
            <w:tcW w:w="1693" w:type="dxa"/>
            <w:vAlign w:val="center"/>
          </w:tcPr>
          <w:p w14:paraId="5F00E792" w14:textId="77777777" w:rsidR="00AE4EB3" w:rsidRDefault="0057245C">
            <w:pPr>
              <w:pStyle w:val="TableParagraph"/>
              <w:spacing w:line="326" w:lineRule="auto"/>
              <w:ind w:left="105" w:right="308"/>
              <w:jc w:val="center"/>
              <w:rPr>
                <w:sz w:val="24"/>
                <w:szCs w:val="24"/>
              </w:rPr>
            </w:pPr>
            <w:r>
              <w:rPr>
                <w:sz w:val="24"/>
                <w:szCs w:val="24"/>
              </w:rPr>
              <w:t xml:space="preserve">NMEEE &amp; DSM Division </w:t>
            </w:r>
          </w:p>
        </w:tc>
        <w:tc>
          <w:tcPr>
            <w:tcW w:w="1811" w:type="dxa"/>
            <w:vAlign w:val="center"/>
          </w:tcPr>
          <w:p w14:paraId="40C0BBFB" w14:textId="77777777" w:rsidR="00AE4EB3" w:rsidRDefault="0057245C">
            <w:pPr>
              <w:pStyle w:val="TableParagraph"/>
              <w:tabs>
                <w:tab w:val="left" w:pos="895"/>
                <w:tab w:val="left" w:pos="1204"/>
                <w:tab w:val="left" w:pos="1299"/>
              </w:tabs>
              <w:spacing w:line="326" w:lineRule="auto"/>
              <w:ind w:right="130"/>
              <w:jc w:val="center"/>
              <w:rPr>
                <w:sz w:val="24"/>
                <w:szCs w:val="24"/>
              </w:rPr>
            </w:pPr>
            <w:r>
              <w:rPr>
                <w:spacing w:val="2"/>
                <w:w w:val="105"/>
                <w:sz w:val="24"/>
                <w:szCs w:val="24"/>
              </w:rPr>
              <w:t xml:space="preserve">Based </w:t>
            </w:r>
            <w:r>
              <w:rPr>
                <w:spacing w:val="3"/>
                <w:w w:val="105"/>
                <w:sz w:val="24"/>
                <w:szCs w:val="24"/>
              </w:rPr>
              <w:t xml:space="preserve">on </w:t>
            </w:r>
            <w:r>
              <w:rPr>
                <w:w w:val="105"/>
                <w:sz w:val="24"/>
                <w:szCs w:val="24"/>
              </w:rPr>
              <w:t xml:space="preserve">Man </w:t>
            </w:r>
            <w:r>
              <w:rPr>
                <w:spacing w:val="2"/>
                <w:w w:val="105"/>
                <w:sz w:val="24"/>
                <w:szCs w:val="24"/>
              </w:rPr>
              <w:t xml:space="preserve">days </w:t>
            </w:r>
            <w:r>
              <w:rPr>
                <w:spacing w:val="-3"/>
                <w:w w:val="105"/>
                <w:sz w:val="24"/>
                <w:szCs w:val="24"/>
              </w:rPr>
              <w:t xml:space="preserve">and </w:t>
            </w:r>
            <w:r>
              <w:rPr>
                <w:spacing w:val="4"/>
                <w:w w:val="105"/>
                <w:sz w:val="24"/>
                <w:szCs w:val="24"/>
              </w:rPr>
              <w:t xml:space="preserve">technical </w:t>
            </w:r>
            <w:r>
              <w:rPr>
                <w:spacing w:val="5"/>
                <w:w w:val="105"/>
                <w:sz w:val="24"/>
                <w:szCs w:val="24"/>
              </w:rPr>
              <w:t>equipment</w:t>
            </w:r>
            <w:r>
              <w:rPr>
                <w:w w:val="105"/>
                <w:sz w:val="24"/>
                <w:szCs w:val="24"/>
              </w:rPr>
              <w:t xml:space="preserve"> by </w:t>
            </w:r>
            <w:r>
              <w:rPr>
                <w:spacing w:val="5"/>
                <w:w w:val="105"/>
                <w:sz w:val="24"/>
                <w:szCs w:val="24"/>
              </w:rPr>
              <w:t xml:space="preserve">the </w:t>
            </w:r>
            <w:r>
              <w:rPr>
                <w:spacing w:val="2"/>
                <w:sz w:val="24"/>
                <w:szCs w:val="24"/>
              </w:rPr>
              <w:t xml:space="preserve">Energy </w:t>
            </w:r>
            <w:proofErr w:type="spellStart"/>
            <w:r>
              <w:rPr>
                <w:spacing w:val="6"/>
                <w:w w:val="105"/>
                <w:sz w:val="24"/>
                <w:szCs w:val="24"/>
              </w:rPr>
              <w:t>Audit</w:t>
            </w:r>
            <w:r>
              <w:rPr>
                <w:spacing w:val="5"/>
                <w:w w:val="105"/>
                <w:sz w:val="24"/>
                <w:szCs w:val="24"/>
              </w:rPr>
              <w:t>firm</w:t>
            </w:r>
            <w:proofErr w:type="spellEnd"/>
            <w:r>
              <w:rPr>
                <w:spacing w:val="5"/>
                <w:w w:val="105"/>
                <w:sz w:val="24"/>
                <w:szCs w:val="24"/>
              </w:rPr>
              <w:t>.</w:t>
            </w:r>
          </w:p>
        </w:tc>
        <w:tc>
          <w:tcPr>
            <w:tcW w:w="2117" w:type="dxa"/>
            <w:vAlign w:val="center"/>
          </w:tcPr>
          <w:p w14:paraId="3CF87442" w14:textId="77777777" w:rsidR="00AE4EB3" w:rsidRDefault="0057245C">
            <w:pPr>
              <w:pStyle w:val="TableParagraph"/>
              <w:spacing w:line="326" w:lineRule="auto"/>
              <w:ind w:left="105" w:right="148" w:hanging="1"/>
              <w:jc w:val="center"/>
              <w:rPr>
                <w:sz w:val="24"/>
                <w:szCs w:val="24"/>
              </w:rPr>
            </w:pPr>
            <w:r>
              <w:rPr>
                <w:sz w:val="24"/>
                <w:szCs w:val="24"/>
              </w:rPr>
              <w:t>The details of the Energy Audit firms are available in the web-site. If needed details will be given within five days</w:t>
            </w:r>
          </w:p>
        </w:tc>
      </w:tr>
      <w:tr w:rsidR="00AE4EB3" w14:paraId="23608BCA" w14:textId="77777777">
        <w:trPr>
          <w:trHeight w:val="1487"/>
          <w:jc w:val="center"/>
        </w:trPr>
        <w:tc>
          <w:tcPr>
            <w:tcW w:w="952" w:type="dxa"/>
            <w:tcBorders>
              <w:bottom w:val="single" w:sz="2" w:space="0" w:color="000000"/>
            </w:tcBorders>
            <w:vAlign w:val="center"/>
          </w:tcPr>
          <w:p w14:paraId="2CEBACD0" w14:textId="77777777" w:rsidR="00AE4EB3" w:rsidRDefault="0057245C">
            <w:pPr>
              <w:pStyle w:val="TableParagraph"/>
              <w:spacing w:before="5"/>
              <w:ind w:left="106"/>
              <w:jc w:val="center"/>
              <w:rPr>
                <w:sz w:val="24"/>
                <w:szCs w:val="24"/>
              </w:rPr>
            </w:pPr>
            <w:r>
              <w:rPr>
                <w:w w:val="103"/>
                <w:sz w:val="24"/>
                <w:szCs w:val="24"/>
              </w:rPr>
              <w:t>2</w:t>
            </w:r>
          </w:p>
        </w:tc>
        <w:tc>
          <w:tcPr>
            <w:tcW w:w="2994" w:type="dxa"/>
            <w:tcBorders>
              <w:bottom w:val="single" w:sz="2" w:space="0" w:color="000000"/>
            </w:tcBorders>
            <w:vAlign w:val="center"/>
          </w:tcPr>
          <w:p w14:paraId="6851703E" w14:textId="77777777" w:rsidR="00AE4EB3" w:rsidRDefault="0057245C">
            <w:pPr>
              <w:pStyle w:val="TableParagraph"/>
              <w:tabs>
                <w:tab w:val="left" w:pos="1469"/>
                <w:tab w:val="left" w:pos="1828"/>
                <w:tab w:val="left" w:pos="2503"/>
                <w:tab w:val="left" w:pos="2918"/>
              </w:tabs>
              <w:spacing w:before="5" w:line="324" w:lineRule="auto"/>
              <w:ind w:right="166"/>
              <w:jc w:val="center"/>
              <w:rPr>
                <w:sz w:val="24"/>
                <w:szCs w:val="24"/>
              </w:rPr>
            </w:pPr>
            <w:r>
              <w:rPr>
                <w:spacing w:val="3"/>
                <w:w w:val="105"/>
                <w:sz w:val="24"/>
                <w:szCs w:val="24"/>
              </w:rPr>
              <w:t xml:space="preserve">Energy </w:t>
            </w:r>
            <w:r>
              <w:rPr>
                <w:spacing w:val="2"/>
                <w:w w:val="105"/>
                <w:sz w:val="24"/>
                <w:szCs w:val="24"/>
              </w:rPr>
              <w:t xml:space="preserve">Conservation </w:t>
            </w:r>
            <w:r>
              <w:rPr>
                <w:spacing w:val="4"/>
                <w:w w:val="105"/>
                <w:sz w:val="24"/>
                <w:szCs w:val="24"/>
              </w:rPr>
              <w:t xml:space="preserve">clubs </w:t>
            </w:r>
            <w:r>
              <w:rPr>
                <w:w w:val="105"/>
                <w:sz w:val="24"/>
                <w:szCs w:val="24"/>
              </w:rPr>
              <w:t xml:space="preserve">in </w:t>
            </w:r>
            <w:r>
              <w:rPr>
                <w:spacing w:val="2"/>
                <w:w w:val="105"/>
                <w:sz w:val="24"/>
                <w:szCs w:val="24"/>
              </w:rPr>
              <w:t xml:space="preserve">schools </w:t>
            </w:r>
            <w:r>
              <w:rPr>
                <w:spacing w:val="6"/>
                <w:w w:val="105"/>
                <w:sz w:val="24"/>
                <w:szCs w:val="24"/>
              </w:rPr>
              <w:t xml:space="preserve">and </w:t>
            </w:r>
            <w:r>
              <w:rPr>
                <w:sz w:val="24"/>
                <w:szCs w:val="24"/>
              </w:rPr>
              <w:t xml:space="preserve">Energy </w:t>
            </w:r>
            <w:r>
              <w:rPr>
                <w:spacing w:val="5"/>
                <w:w w:val="105"/>
                <w:sz w:val="24"/>
                <w:szCs w:val="24"/>
              </w:rPr>
              <w:t xml:space="preserve">Environment </w:t>
            </w:r>
            <w:r>
              <w:rPr>
                <w:spacing w:val="4"/>
                <w:w w:val="105"/>
                <w:sz w:val="24"/>
                <w:szCs w:val="24"/>
              </w:rPr>
              <w:t xml:space="preserve">Clubs </w:t>
            </w:r>
            <w:r>
              <w:rPr>
                <w:w w:val="105"/>
                <w:sz w:val="24"/>
                <w:szCs w:val="24"/>
              </w:rPr>
              <w:t>in Colleges/</w:t>
            </w:r>
            <w:r>
              <w:rPr>
                <w:spacing w:val="4"/>
                <w:w w:val="105"/>
                <w:sz w:val="24"/>
                <w:szCs w:val="24"/>
              </w:rPr>
              <w:t>polytechnic.</w:t>
            </w:r>
          </w:p>
        </w:tc>
        <w:tc>
          <w:tcPr>
            <w:tcW w:w="1693" w:type="dxa"/>
            <w:tcBorders>
              <w:bottom w:val="single" w:sz="2" w:space="0" w:color="000000"/>
            </w:tcBorders>
            <w:vAlign w:val="center"/>
          </w:tcPr>
          <w:p w14:paraId="174BDBB5" w14:textId="77777777" w:rsidR="00AE4EB3" w:rsidRDefault="0057245C">
            <w:pPr>
              <w:pStyle w:val="TableParagraph"/>
              <w:spacing w:before="5"/>
              <w:ind w:left="105"/>
              <w:jc w:val="center"/>
              <w:rPr>
                <w:sz w:val="24"/>
                <w:szCs w:val="24"/>
              </w:rPr>
            </w:pPr>
            <w:r>
              <w:rPr>
                <w:w w:val="105"/>
                <w:sz w:val="24"/>
                <w:szCs w:val="24"/>
              </w:rPr>
              <w:t>-Do-</w:t>
            </w:r>
          </w:p>
        </w:tc>
        <w:tc>
          <w:tcPr>
            <w:tcW w:w="1811" w:type="dxa"/>
            <w:tcBorders>
              <w:bottom w:val="single" w:sz="2" w:space="0" w:color="000000"/>
            </w:tcBorders>
            <w:vAlign w:val="center"/>
          </w:tcPr>
          <w:p w14:paraId="543878C8" w14:textId="77777777" w:rsidR="00AE4EB3" w:rsidRDefault="0057245C">
            <w:pPr>
              <w:pStyle w:val="TableParagraph"/>
              <w:spacing w:before="5"/>
              <w:jc w:val="center"/>
              <w:rPr>
                <w:sz w:val="24"/>
                <w:szCs w:val="24"/>
              </w:rPr>
            </w:pPr>
            <w:r>
              <w:rPr>
                <w:sz w:val="24"/>
                <w:szCs w:val="24"/>
              </w:rPr>
              <w:t>Free of cost</w:t>
            </w:r>
          </w:p>
        </w:tc>
        <w:tc>
          <w:tcPr>
            <w:tcW w:w="2117" w:type="dxa"/>
            <w:tcBorders>
              <w:bottom w:val="single" w:sz="2" w:space="0" w:color="000000"/>
            </w:tcBorders>
            <w:vAlign w:val="center"/>
          </w:tcPr>
          <w:p w14:paraId="157E7C2E" w14:textId="77777777" w:rsidR="00AE4EB3" w:rsidRDefault="0057245C">
            <w:pPr>
              <w:pStyle w:val="TableParagraph"/>
              <w:tabs>
                <w:tab w:val="left" w:pos="1542"/>
              </w:tabs>
              <w:spacing w:before="5" w:line="324" w:lineRule="auto"/>
              <w:ind w:left="105" w:right="158"/>
              <w:jc w:val="center"/>
              <w:rPr>
                <w:sz w:val="24"/>
                <w:szCs w:val="24"/>
              </w:rPr>
            </w:pPr>
            <w:r>
              <w:rPr>
                <w:spacing w:val="5"/>
                <w:sz w:val="24"/>
                <w:szCs w:val="24"/>
              </w:rPr>
              <w:t xml:space="preserve">Within </w:t>
            </w:r>
            <w:r>
              <w:rPr>
                <w:sz w:val="24"/>
                <w:szCs w:val="24"/>
              </w:rPr>
              <w:t xml:space="preserve">10  </w:t>
            </w:r>
            <w:r>
              <w:rPr>
                <w:spacing w:val="2"/>
                <w:sz w:val="24"/>
                <w:szCs w:val="24"/>
              </w:rPr>
              <w:t xml:space="preserve">days </w:t>
            </w:r>
            <w:r>
              <w:rPr>
                <w:spacing w:val="3"/>
                <w:sz w:val="24"/>
                <w:szCs w:val="24"/>
              </w:rPr>
              <w:t xml:space="preserve">after </w:t>
            </w:r>
            <w:r>
              <w:rPr>
                <w:spacing w:val="5"/>
                <w:sz w:val="24"/>
                <w:szCs w:val="24"/>
              </w:rPr>
              <w:t xml:space="preserve">the </w:t>
            </w:r>
            <w:r>
              <w:rPr>
                <w:spacing w:val="2"/>
                <w:sz w:val="24"/>
                <w:szCs w:val="24"/>
              </w:rPr>
              <w:t xml:space="preserve">receipt </w:t>
            </w:r>
            <w:r>
              <w:rPr>
                <w:sz w:val="24"/>
                <w:szCs w:val="24"/>
              </w:rPr>
              <w:t xml:space="preserve">of </w:t>
            </w:r>
            <w:r>
              <w:rPr>
                <w:spacing w:val="4"/>
                <w:sz w:val="24"/>
                <w:szCs w:val="24"/>
              </w:rPr>
              <w:t xml:space="preserve">request </w:t>
            </w:r>
            <w:r>
              <w:rPr>
                <w:sz w:val="24"/>
                <w:szCs w:val="24"/>
              </w:rPr>
              <w:t xml:space="preserve">from </w:t>
            </w:r>
            <w:r>
              <w:rPr>
                <w:spacing w:val="3"/>
                <w:sz w:val="24"/>
                <w:szCs w:val="24"/>
              </w:rPr>
              <w:t>school/</w:t>
            </w:r>
            <w:r>
              <w:rPr>
                <w:sz w:val="24"/>
                <w:szCs w:val="24"/>
              </w:rPr>
              <w:t>college</w:t>
            </w:r>
          </w:p>
          <w:p w14:paraId="306EBD4A" w14:textId="77777777" w:rsidR="00AE4EB3" w:rsidRDefault="0057245C">
            <w:pPr>
              <w:pStyle w:val="TableParagraph"/>
              <w:spacing w:before="6"/>
              <w:ind w:left="105"/>
              <w:jc w:val="center"/>
              <w:rPr>
                <w:sz w:val="24"/>
                <w:szCs w:val="24"/>
              </w:rPr>
            </w:pPr>
            <w:r>
              <w:rPr>
                <w:w w:val="105"/>
                <w:sz w:val="24"/>
                <w:szCs w:val="24"/>
              </w:rPr>
              <w:t>Authorities.</w:t>
            </w:r>
          </w:p>
        </w:tc>
      </w:tr>
      <w:tr w:rsidR="00AE4EB3" w14:paraId="627CD33A" w14:textId="77777777">
        <w:trPr>
          <w:trHeight w:val="2087"/>
          <w:jc w:val="center"/>
        </w:trPr>
        <w:tc>
          <w:tcPr>
            <w:tcW w:w="952" w:type="dxa"/>
            <w:tcBorders>
              <w:top w:val="single" w:sz="2" w:space="0" w:color="000000"/>
            </w:tcBorders>
            <w:vAlign w:val="center"/>
          </w:tcPr>
          <w:p w14:paraId="49DF77EF" w14:textId="77777777" w:rsidR="00AE4EB3" w:rsidRDefault="0057245C">
            <w:pPr>
              <w:pStyle w:val="TableParagraph"/>
              <w:spacing w:before="5"/>
              <w:ind w:left="106"/>
              <w:jc w:val="center"/>
              <w:rPr>
                <w:sz w:val="24"/>
                <w:szCs w:val="24"/>
              </w:rPr>
            </w:pPr>
            <w:r>
              <w:rPr>
                <w:w w:val="103"/>
                <w:sz w:val="24"/>
                <w:szCs w:val="24"/>
              </w:rPr>
              <w:t>3</w:t>
            </w:r>
          </w:p>
        </w:tc>
        <w:tc>
          <w:tcPr>
            <w:tcW w:w="2994" w:type="dxa"/>
            <w:tcBorders>
              <w:top w:val="single" w:sz="2" w:space="0" w:color="000000"/>
            </w:tcBorders>
            <w:vAlign w:val="center"/>
          </w:tcPr>
          <w:p w14:paraId="1D08E478" w14:textId="77777777" w:rsidR="00AE4EB3" w:rsidRDefault="0057245C">
            <w:pPr>
              <w:pStyle w:val="TableParagraph"/>
              <w:tabs>
                <w:tab w:val="left" w:pos="2079"/>
              </w:tabs>
              <w:spacing w:before="5"/>
              <w:jc w:val="center"/>
              <w:rPr>
                <w:sz w:val="24"/>
                <w:szCs w:val="24"/>
              </w:rPr>
            </w:pPr>
            <w:r>
              <w:rPr>
                <w:spacing w:val="5"/>
                <w:sz w:val="24"/>
                <w:szCs w:val="24"/>
              </w:rPr>
              <w:t xml:space="preserve">Training, </w:t>
            </w:r>
            <w:r>
              <w:rPr>
                <w:spacing w:val="2"/>
                <w:sz w:val="24"/>
                <w:szCs w:val="24"/>
              </w:rPr>
              <w:t>Awareness,</w:t>
            </w:r>
          </w:p>
          <w:p w14:paraId="79317E7F" w14:textId="77777777" w:rsidR="00AE4EB3" w:rsidRDefault="0057245C">
            <w:pPr>
              <w:pStyle w:val="TableParagraph"/>
              <w:spacing w:before="79"/>
              <w:jc w:val="center"/>
              <w:rPr>
                <w:sz w:val="24"/>
                <w:szCs w:val="24"/>
              </w:rPr>
            </w:pPr>
            <w:r>
              <w:rPr>
                <w:w w:val="105"/>
                <w:sz w:val="24"/>
                <w:szCs w:val="24"/>
              </w:rPr>
              <w:t>Demonstration</w:t>
            </w:r>
          </w:p>
          <w:p w14:paraId="7ACEC319" w14:textId="77777777" w:rsidR="00AE4EB3" w:rsidRDefault="0057245C">
            <w:pPr>
              <w:pStyle w:val="TableParagraph"/>
              <w:tabs>
                <w:tab w:val="left" w:pos="1201"/>
                <w:tab w:val="left" w:pos="1516"/>
                <w:tab w:val="left" w:pos="2261"/>
                <w:tab w:val="left" w:pos="2818"/>
              </w:tabs>
              <w:spacing w:before="79" w:line="324" w:lineRule="auto"/>
              <w:ind w:right="201"/>
              <w:jc w:val="center"/>
              <w:rPr>
                <w:sz w:val="24"/>
                <w:szCs w:val="24"/>
              </w:rPr>
            </w:pPr>
            <w:proofErr w:type="spellStart"/>
            <w:r>
              <w:rPr>
                <w:spacing w:val="3"/>
                <w:w w:val="105"/>
                <w:sz w:val="24"/>
                <w:szCs w:val="24"/>
              </w:rPr>
              <w:t>programmes</w:t>
            </w:r>
            <w:proofErr w:type="spellEnd"/>
            <w:r>
              <w:rPr>
                <w:spacing w:val="3"/>
                <w:w w:val="105"/>
                <w:sz w:val="24"/>
                <w:szCs w:val="24"/>
              </w:rPr>
              <w:t>/</w:t>
            </w:r>
            <w:proofErr w:type="spellStart"/>
            <w:r>
              <w:rPr>
                <w:spacing w:val="3"/>
                <w:w w:val="105"/>
                <w:sz w:val="24"/>
                <w:szCs w:val="24"/>
              </w:rPr>
              <w:t>workshops</w:t>
            </w:r>
            <w:r>
              <w:rPr>
                <w:w w:val="105"/>
                <w:sz w:val="24"/>
                <w:szCs w:val="24"/>
              </w:rPr>
              <w:t>for</w:t>
            </w:r>
            <w:proofErr w:type="spellEnd"/>
            <w:r>
              <w:rPr>
                <w:w w:val="105"/>
                <w:sz w:val="24"/>
                <w:szCs w:val="24"/>
              </w:rPr>
              <w:t xml:space="preserve"> </w:t>
            </w:r>
            <w:r>
              <w:rPr>
                <w:spacing w:val="4"/>
                <w:w w:val="105"/>
                <w:sz w:val="24"/>
                <w:szCs w:val="24"/>
              </w:rPr>
              <w:t>various groups</w:t>
            </w:r>
            <w:r>
              <w:rPr>
                <w:sz w:val="24"/>
                <w:szCs w:val="24"/>
              </w:rPr>
              <w:t xml:space="preserve">(Resident </w:t>
            </w:r>
            <w:r>
              <w:rPr>
                <w:spacing w:val="3"/>
                <w:sz w:val="24"/>
                <w:szCs w:val="24"/>
              </w:rPr>
              <w:t xml:space="preserve">Association, </w:t>
            </w:r>
            <w:r>
              <w:rPr>
                <w:spacing w:val="4"/>
                <w:w w:val="105"/>
                <w:sz w:val="24"/>
                <w:szCs w:val="24"/>
              </w:rPr>
              <w:t xml:space="preserve">Skilled/ </w:t>
            </w:r>
            <w:r>
              <w:rPr>
                <w:spacing w:val="4"/>
                <w:w w:val="105"/>
                <w:sz w:val="24"/>
                <w:szCs w:val="24"/>
              </w:rPr>
              <w:lastRenderedPageBreak/>
              <w:t xml:space="preserve">unskilled </w:t>
            </w:r>
            <w:r>
              <w:rPr>
                <w:spacing w:val="5"/>
                <w:w w:val="105"/>
                <w:sz w:val="24"/>
                <w:szCs w:val="24"/>
              </w:rPr>
              <w:t xml:space="preserve">workers </w:t>
            </w:r>
            <w:r>
              <w:rPr>
                <w:w w:val="105"/>
                <w:sz w:val="24"/>
                <w:szCs w:val="24"/>
              </w:rPr>
              <w:t xml:space="preserve">of </w:t>
            </w:r>
            <w:proofErr w:type="spellStart"/>
            <w:r>
              <w:rPr>
                <w:spacing w:val="5"/>
                <w:w w:val="105"/>
                <w:sz w:val="24"/>
                <w:szCs w:val="24"/>
              </w:rPr>
              <w:t>industries,students</w:t>
            </w:r>
            <w:proofErr w:type="spellEnd"/>
            <w:r>
              <w:rPr>
                <w:spacing w:val="5"/>
                <w:w w:val="105"/>
                <w:sz w:val="24"/>
                <w:szCs w:val="24"/>
              </w:rPr>
              <w:t>,</w:t>
            </w:r>
          </w:p>
          <w:p w14:paraId="691F84C0" w14:textId="77777777" w:rsidR="00AE4EB3" w:rsidRDefault="0057245C">
            <w:pPr>
              <w:pStyle w:val="TableParagraph"/>
              <w:spacing w:before="6"/>
              <w:ind w:left="101"/>
              <w:jc w:val="center"/>
              <w:rPr>
                <w:sz w:val="24"/>
                <w:szCs w:val="24"/>
              </w:rPr>
            </w:pPr>
            <w:r>
              <w:rPr>
                <w:sz w:val="24"/>
                <w:szCs w:val="24"/>
              </w:rPr>
              <w:t>house wives etc.</w:t>
            </w:r>
          </w:p>
        </w:tc>
        <w:tc>
          <w:tcPr>
            <w:tcW w:w="1693" w:type="dxa"/>
            <w:tcBorders>
              <w:top w:val="single" w:sz="2" w:space="0" w:color="000000"/>
            </w:tcBorders>
            <w:vAlign w:val="center"/>
          </w:tcPr>
          <w:p w14:paraId="79349E86" w14:textId="77777777" w:rsidR="00AE4EB3" w:rsidRDefault="0057245C">
            <w:pPr>
              <w:pStyle w:val="TableParagraph"/>
              <w:spacing w:before="5" w:line="326" w:lineRule="auto"/>
              <w:ind w:left="105" w:right="308"/>
              <w:jc w:val="center"/>
              <w:rPr>
                <w:sz w:val="24"/>
                <w:szCs w:val="24"/>
              </w:rPr>
            </w:pPr>
            <w:r>
              <w:rPr>
                <w:sz w:val="24"/>
                <w:szCs w:val="24"/>
              </w:rPr>
              <w:lastRenderedPageBreak/>
              <w:t xml:space="preserve">NMEEE &amp; DSM Division </w:t>
            </w:r>
          </w:p>
        </w:tc>
        <w:tc>
          <w:tcPr>
            <w:tcW w:w="1811" w:type="dxa"/>
            <w:tcBorders>
              <w:top w:val="single" w:sz="2" w:space="0" w:color="000000"/>
            </w:tcBorders>
            <w:vAlign w:val="center"/>
          </w:tcPr>
          <w:p w14:paraId="72B286A5" w14:textId="77777777" w:rsidR="00AE4EB3" w:rsidRDefault="0057245C">
            <w:pPr>
              <w:pStyle w:val="TableParagraph"/>
              <w:tabs>
                <w:tab w:val="left" w:pos="1166"/>
              </w:tabs>
              <w:spacing w:before="5" w:line="326" w:lineRule="auto"/>
              <w:ind w:right="135"/>
              <w:jc w:val="center"/>
              <w:rPr>
                <w:sz w:val="24"/>
                <w:szCs w:val="24"/>
              </w:rPr>
            </w:pPr>
            <w:r>
              <w:rPr>
                <w:spacing w:val="4"/>
                <w:w w:val="105"/>
                <w:sz w:val="24"/>
                <w:szCs w:val="24"/>
              </w:rPr>
              <w:t xml:space="preserve">Normally </w:t>
            </w:r>
            <w:r>
              <w:rPr>
                <w:w w:val="105"/>
                <w:sz w:val="24"/>
                <w:szCs w:val="24"/>
              </w:rPr>
              <w:t xml:space="preserve">free </w:t>
            </w:r>
            <w:r>
              <w:rPr>
                <w:spacing w:val="3"/>
                <w:w w:val="105"/>
                <w:sz w:val="24"/>
                <w:szCs w:val="24"/>
              </w:rPr>
              <w:t xml:space="preserve">of </w:t>
            </w:r>
            <w:r>
              <w:rPr>
                <w:w w:val="105"/>
                <w:sz w:val="24"/>
                <w:szCs w:val="24"/>
              </w:rPr>
              <w:t xml:space="preserve">cost / EMC </w:t>
            </w:r>
            <w:r>
              <w:rPr>
                <w:spacing w:val="4"/>
                <w:w w:val="105"/>
                <w:sz w:val="24"/>
                <w:szCs w:val="24"/>
              </w:rPr>
              <w:t xml:space="preserve">will </w:t>
            </w:r>
            <w:r>
              <w:rPr>
                <w:w w:val="105"/>
                <w:sz w:val="24"/>
                <w:szCs w:val="24"/>
              </w:rPr>
              <w:t>also</w:t>
            </w:r>
            <w:r>
              <w:rPr>
                <w:sz w:val="24"/>
                <w:szCs w:val="24"/>
              </w:rPr>
              <w:t xml:space="preserve"> organize paid </w:t>
            </w:r>
            <w:proofErr w:type="spellStart"/>
            <w:r>
              <w:rPr>
                <w:sz w:val="24"/>
                <w:szCs w:val="24"/>
              </w:rPr>
              <w:t>programmes</w:t>
            </w:r>
            <w:proofErr w:type="spellEnd"/>
          </w:p>
        </w:tc>
        <w:tc>
          <w:tcPr>
            <w:tcW w:w="2117" w:type="dxa"/>
            <w:tcBorders>
              <w:top w:val="single" w:sz="2" w:space="0" w:color="000000"/>
            </w:tcBorders>
            <w:vAlign w:val="center"/>
          </w:tcPr>
          <w:p w14:paraId="45E44D78" w14:textId="77777777" w:rsidR="00AE4EB3" w:rsidRDefault="0057245C">
            <w:pPr>
              <w:pStyle w:val="TableParagraph"/>
              <w:spacing w:before="5" w:line="326" w:lineRule="auto"/>
              <w:ind w:left="105" w:right="127" w:hanging="1"/>
              <w:jc w:val="center"/>
              <w:rPr>
                <w:sz w:val="24"/>
                <w:szCs w:val="24"/>
              </w:rPr>
            </w:pPr>
            <w:r>
              <w:rPr>
                <w:spacing w:val="5"/>
                <w:w w:val="105"/>
                <w:sz w:val="24"/>
                <w:szCs w:val="24"/>
              </w:rPr>
              <w:t>Within</w:t>
            </w:r>
            <w:r>
              <w:rPr>
                <w:w w:val="105"/>
                <w:sz w:val="24"/>
                <w:szCs w:val="24"/>
              </w:rPr>
              <w:t xml:space="preserve">15  </w:t>
            </w:r>
            <w:r>
              <w:rPr>
                <w:spacing w:val="2"/>
                <w:w w:val="105"/>
                <w:sz w:val="24"/>
                <w:szCs w:val="24"/>
              </w:rPr>
              <w:t xml:space="preserve">days </w:t>
            </w:r>
            <w:r>
              <w:rPr>
                <w:spacing w:val="3"/>
                <w:w w:val="105"/>
                <w:sz w:val="24"/>
                <w:szCs w:val="24"/>
              </w:rPr>
              <w:t xml:space="preserve">after receipt </w:t>
            </w:r>
            <w:r>
              <w:rPr>
                <w:spacing w:val="-6"/>
                <w:w w:val="105"/>
                <w:sz w:val="24"/>
                <w:szCs w:val="24"/>
              </w:rPr>
              <w:t xml:space="preserve">of </w:t>
            </w:r>
            <w:r>
              <w:rPr>
                <w:spacing w:val="4"/>
                <w:w w:val="105"/>
                <w:sz w:val="24"/>
                <w:szCs w:val="24"/>
              </w:rPr>
              <w:t>request.</w:t>
            </w:r>
          </w:p>
        </w:tc>
      </w:tr>
      <w:tr w:rsidR="00AE4EB3" w14:paraId="2293027C" w14:textId="77777777">
        <w:trPr>
          <w:trHeight w:val="2087"/>
          <w:jc w:val="center"/>
        </w:trPr>
        <w:tc>
          <w:tcPr>
            <w:tcW w:w="952" w:type="dxa"/>
            <w:tcBorders>
              <w:top w:val="single" w:sz="2" w:space="0" w:color="000000"/>
              <w:left w:val="single" w:sz="4" w:space="0" w:color="000000"/>
              <w:bottom w:val="single" w:sz="4" w:space="0" w:color="000000"/>
              <w:right w:val="single" w:sz="4" w:space="0" w:color="000000"/>
            </w:tcBorders>
            <w:vAlign w:val="center"/>
          </w:tcPr>
          <w:p w14:paraId="69C041B8" w14:textId="77777777" w:rsidR="00AE4EB3" w:rsidRDefault="0057245C">
            <w:pPr>
              <w:pStyle w:val="TableParagraph"/>
              <w:spacing w:before="5"/>
              <w:ind w:left="106"/>
              <w:jc w:val="center"/>
              <w:rPr>
                <w:w w:val="103"/>
                <w:sz w:val="24"/>
                <w:szCs w:val="24"/>
              </w:rPr>
            </w:pPr>
            <w:r>
              <w:rPr>
                <w:w w:val="103"/>
                <w:sz w:val="24"/>
                <w:szCs w:val="24"/>
              </w:rPr>
              <w:t>4.</w:t>
            </w:r>
          </w:p>
        </w:tc>
        <w:tc>
          <w:tcPr>
            <w:tcW w:w="2994" w:type="dxa"/>
            <w:tcBorders>
              <w:top w:val="single" w:sz="2" w:space="0" w:color="000000"/>
              <w:left w:val="single" w:sz="4" w:space="0" w:color="000000"/>
              <w:bottom w:val="single" w:sz="4" w:space="0" w:color="000000"/>
              <w:right w:val="single" w:sz="4" w:space="0" w:color="000000"/>
            </w:tcBorders>
            <w:vAlign w:val="center"/>
          </w:tcPr>
          <w:p w14:paraId="0FA60E08" w14:textId="77777777" w:rsidR="00AE4EB3" w:rsidRDefault="0057245C">
            <w:pPr>
              <w:pStyle w:val="TableParagraph"/>
              <w:tabs>
                <w:tab w:val="left" w:pos="2079"/>
              </w:tabs>
              <w:spacing w:before="5"/>
              <w:jc w:val="center"/>
              <w:rPr>
                <w:spacing w:val="5"/>
                <w:sz w:val="24"/>
                <w:szCs w:val="24"/>
              </w:rPr>
            </w:pPr>
            <w:r>
              <w:rPr>
                <w:spacing w:val="5"/>
                <w:sz w:val="24"/>
                <w:szCs w:val="24"/>
              </w:rPr>
              <w:t>Awareness on Star Labelling</w:t>
            </w:r>
          </w:p>
        </w:tc>
        <w:tc>
          <w:tcPr>
            <w:tcW w:w="1693" w:type="dxa"/>
            <w:tcBorders>
              <w:top w:val="single" w:sz="2" w:space="0" w:color="000000"/>
              <w:left w:val="single" w:sz="4" w:space="0" w:color="000000"/>
              <w:bottom w:val="single" w:sz="4" w:space="0" w:color="000000"/>
              <w:right w:val="single" w:sz="4" w:space="0" w:color="000000"/>
            </w:tcBorders>
            <w:vAlign w:val="center"/>
          </w:tcPr>
          <w:p w14:paraId="707508BE" w14:textId="77777777" w:rsidR="00AE4EB3" w:rsidRDefault="0057245C">
            <w:pPr>
              <w:pStyle w:val="TableParagraph"/>
              <w:spacing w:before="5" w:line="326" w:lineRule="auto"/>
              <w:ind w:left="105" w:right="308"/>
              <w:jc w:val="center"/>
              <w:rPr>
                <w:sz w:val="24"/>
                <w:szCs w:val="24"/>
              </w:rPr>
            </w:pPr>
            <w:r>
              <w:rPr>
                <w:sz w:val="24"/>
                <w:szCs w:val="24"/>
              </w:rPr>
              <w:t>-Do-</w:t>
            </w:r>
          </w:p>
        </w:tc>
        <w:tc>
          <w:tcPr>
            <w:tcW w:w="1811" w:type="dxa"/>
            <w:tcBorders>
              <w:top w:val="single" w:sz="2" w:space="0" w:color="000000"/>
              <w:left w:val="single" w:sz="4" w:space="0" w:color="000000"/>
              <w:bottom w:val="single" w:sz="4" w:space="0" w:color="000000"/>
              <w:right w:val="single" w:sz="4" w:space="0" w:color="000000"/>
            </w:tcBorders>
            <w:vAlign w:val="center"/>
          </w:tcPr>
          <w:p w14:paraId="54DD57EF" w14:textId="77777777" w:rsidR="00AE4EB3" w:rsidRDefault="0057245C">
            <w:pPr>
              <w:pStyle w:val="TableParagraph"/>
              <w:tabs>
                <w:tab w:val="left" w:pos="1166"/>
              </w:tabs>
              <w:spacing w:before="5" w:line="326" w:lineRule="auto"/>
              <w:ind w:right="135"/>
              <w:jc w:val="center"/>
              <w:rPr>
                <w:spacing w:val="4"/>
                <w:w w:val="105"/>
                <w:sz w:val="24"/>
                <w:szCs w:val="24"/>
              </w:rPr>
            </w:pPr>
            <w:r>
              <w:rPr>
                <w:spacing w:val="4"/>
                <w:w w:val="105"/>
                <w:sz w:val="24"/>
                <w:szCs w:val="24"/>
              </w:rPr>
              <w:t>Normally free of cost / EMC will also organize paid</w:t>
            </w:r>
          </w:p>
          <w:p w14:paraId="4A834FDA" w14:textId="77777777" w:rsidR="00AE4EB3" w:rsidRDefault="0057245C">
            <w:pPr>
              <w:pStyle w:val="TableParagraph"/>
              <w:tabs>
                <w:tab w:val="left" w:pos="1166"/>
              </w:tabs>
              <w:spacing w:before="5" w:line="326" w:lineRule="auto"/>
              <w:ind w:right="135"/>
              <w:jc w:val="center"/>
              <w:rPr>
                <w:spacing w:val="4"/>
                <w:w w:val="105"/>
                <w:sz w:val="24"/>
                <w:szCs w:val="24"/>
              </w:rPr>
            </w:pPr>
            <w:proofErr w:type="spellStart"/>
            <w:r>
              <w:rPr>
                <w:spacing w:val="4"/>
                <w:w w:val="105"/>
                <w:sz w:val="24"/>
                <w:szCs w:val="24"/>
              </w:rPr>
              <w:t>programmes</w:t>
            </w:r>
            <w:proofErr w:type="spellEnd"/>
          </w:p>
        </w:tc>
        <w:tc>
          <w:tcPr>
            <w:tcW w:w="2117" w:type="dxa"/>
            <w:tcBorders>
              <w:top w:val="single" w:sz="2" w:space="0" w:color="000000"/>
              <w:left w:val="single" w:sz="4" w:space="0" w:color="000000"/>
              <w:bottom w:val="single" w:sz="4" w:space="0" w:color="000000"/>
              <w:right w:val="single" w:sz="4" w:space="0" w:color="000000"/>
            </w:tcBorders>
            <w:vAlign w:val="center"/>
          </w:tcPr>
          <w:p w14:paraId="2A9B4AD8" w14:textId="77777777" w:rsidR="00AE4EB3" w:rsidRDefault="0057245C">
            <w:pPr>
              <w:pStyle w:val="TableParagraph"/>
              <w:spacing w:before="5" w:line="326" w:lineRule="auto"/>
              <w:ind w:left="105" w:right="127" w:hanging="1"/>
              <w:jc w:val="center"/>
              <w:rPr>
                <w:spacing w:val="5"/>
                <w:w w:val="105"/>
                <w:sz w:val="24"/>
                <w:szCs w:val="24"/>
              </w:rPr>
            </w:pPr>
            <w:r>
              <w:rPr>
                <w:spacing w:val="5"/>
                <w:w w:val="105"/>
                <w:sz w:val="24"/>
                <w:szCs w:val="24"/>
              </w:rPr>
              <w:t>1 day.</w:t>
            </w:r>
          </w:p>
        </w:tc>
      </w:tr>
      <w:tr w:rsidR="00AE4EB3" w14:paraId="4B42D639" w14:textId="77777777">
        <w:trPr>
          <w:trHeight w:val="2087"/>
          <w:jc w:val="center"/>
        </w:trPr>
        <w:tc>
          <w:tcPr>
            <w:tcW w:w="952" w:type="dxa"/>
            <w:tcBorders>
              <w:top w:val="single" w:sz="2" w:space="0" w:color="000000"/>
              <w:left w:val="single" w:sz="4" w:space="0" w:color="000000"/>
              <w:bottom w:val="single" w:sz="4" w:space="0" w:color="000000"/>
              <w:right w:val="single" w:sz="4" w:space="0" w:color="000000"/>
            </w:tcBorders>
            <w:vAlign w:val="center"/>
          </w:tcPr>
          <w:p w14:paraId="7CD3037E" w14:textId="77777777" w:rsidR="00AE4EB3" w:rsidRDefault="0057245C">
            <w:pPr>
              <w:pStyle w:val="TableParagraph"/>
              <w:spacing w:before="5"/>
              <w:ind w:left="106"/>
              <w:jc w:val="center"/>
              <w:rPr>
                <w:w w:val="103"/>
                <w:sz w:val="24"/>
                <w:szCs w:val="24"/>
              </w:rPr>
            </w:pPr>
            <w:r>
              <w:rPr>
                <w:w w:val="103"/>
                <w:sz w:val="24"/>
                <w:szCs w:val="24"/>
              </w:rPr>
              <w:t>5</w:t>
            </w:r>
          </w:p>
        </w:tc>
        <w:tc>
          <w:tcPr>
            <w:tcW w:w="2994" w:type="dxa"/>
            <w:tcBorders>
              <w:top w:val="single" w:sz="2" w:space="0" w:color="000000"/>
              <w:left w:val="single" w:sz="4" w:space="0" w:color="000000"/>
              <w:bottom w:val="single" w:sz="4" w:space="0" w:color="000000"/>
              <w:right w:val="single" w:sz="4" w:space="0" w:color="000000"/>
            </w:tcBorders>
            <w:vAlign w:val="center"/>
          </w:tcPr>
          <w:p w14:paraId="4639FEAC" w14:textId="77777777" w:rsidR="00AE4EB3" w:rsidRDefault="0057245C">
            <w:pPr>
              <w:pStyle w:val="TableParagraph"/>
              <w:tabs>
                <w:tab w:val="left" w:pos="2079"/>
              </w:tabs>
              <w:spacing w:before="5"/>
              <w:jc w:val="center"/>
              <w:rPr>
                <w:spacing w:val="5"/>
                <w:sz w:val="24"/>
                <w:szCs w:val="24"/>
              </w:rPr>
            </w:pPr>
            <w:r>
              <w:rPr>
                <w:spacing w:val="5"/>
                <w:sz w:val="24"/>
                <w:szCs w:val="24"/>
              </w:rPr>
              <w:t>Consultancy/ Project</w:t>
            </w:r>
          </w:p>
          <w:p w14:paraId="39EBD6BD" w14:textId="77777777" w:rsidR="00AE4EB3" w:rsidRDefault="0057245C">
            <w:pPr>
              <w:pStyle w:val="TableParagraph"/>
              <w:tabs>
                <w:tab w:val="left" w:pos="2079"/>
              </w:tabs>
              <w:spacing w:before="5"/>
              <w:jc w:val="center"/>
              <w:rPr>
                <w:spacing w:val="5"/>
                <w:sz w:val="24"/>
                <w:szCs w:val="24"/>
              </w:rPr>
            </w:pPr>
            <w:r>
              <w:rPr>
                <w:spacing w:val="5"/>
                <w:sz w:val="24"/>
                <w:szCs w:val="24"/>
              </w:rPr>
              <w:t>Report/ Renovation and Modernization of Small Hydro projects.</w:t>
            </w:r>
          </w:p>
        </w:tc>
        <w:tc>
          <w:tcPr>
            <w:tcW w:w="1693" w:type="dxa"/>
            <w:tcBorders>
              <w:top w:val="single" w:sz="2" w:space="0" w:color="000000"/>
              <w:left w:val="single" w:sz="4" w:space="0" w:color="000000"/>
              <w:bottom w:val="single" w:sz="4" w:space="0" w:color="000000"/>
              <w:right w:val="single" w:sz="4" w:space="0" w:color="000000"/>
            </w:tcBorders>
            <w:vAlign w:val="center"/>
          </w:tcPr>
          <w:p w14:paraId="2799EABA" w14:textId="77777777" w:rsidR="00AE4EB3" w:rsidRDefault="0057245C">
            <w:pPr>
              <w:pStyle w:val="TableParagraph"/>
              <w:spacing w:before="5" w:line="326" w:lineRule="auto"/>
              <w:ind w:left="105" w:right="308"/>
              <w:jc w:val="center"/>
              <w:rPr>
                <w:sz w:val="24"/>
                <w:szCs w:val="24"/>
              </w:rPr>
            </w:pPr>
            <w:r>
              <w:rPr>
                <w:sz w:val="24"/>
                <w:szCs w:val="24"/>
              </w:rPr>
              <w:t xml:space="preserve">ECBC,S&amp;L,SHP Division </w:t>
            </w:r>
          </w:p>
        </w:tc>
        <w:tc>
          <w:tcPr>
            <w:tcW w:w="1811" w:type="dxa"/>
            <w:tcBorders>
              <w:top w:val="single" w:sz="2" w:space="0" w:color="000000"/>
              <w:left w:val="single" w:sz="4" w:space="0" w:color="000000"/>
              <w:bottom w:val="single" w:sz="4" w:space="0" w:color="000000"/>
              <w:right w:val="single" w:sz="4" w:space="0" w:color="000000"/>
            </w:tcBorders>
            <w:vAlign w:val="center"/>
          </w:tcPr>
          <w:p w14:paraId="56CEA1C8" w14:textId="77777777" w:rsidR="00AE4EB3" w:rsidRDefault="0057245C">
            <w:pPr>
              <w:pStyle w:val="TableParagraph"/>
              <w:tabs>
                <w:tab w:val="left" w:pos="1166"/>
              </w:tabs>
              <w:spacing w:before="5" w:line="326" w:lineRule="auto"/>
              <w:ind w:right="135"/>
              <w:jc w:val="center"/>
              <w:rPr>
                <w:spacing w:val="4"/>
                <w:w w:val="105"/>
                <w:sz w:val="24"/>
                <w:szCs w:val="24"/>
              </w:rPr>
            </w:pPr>
            <w:r>
              <w:rPr>
                <w:spacing w:val="4"/>
                <w:w w:val="105"/>
                <w:sz w:val="24"/>
                <w:szCs w:val="24"/>
              </w:rPr>
              <w:t>Based on size and scope of the project.</w:t>
            </w:r>
          </w:p>
        </w:tc>
        <w:tc>
          <w:tcPr>
            <w:tcW w:w="2117" w:type="dxa"/>
            <w:tcBorders>
              <w:top w:val="single" w:sz="2" w:space="0" w:color="000000"/>
              <w:left w:val="single" w:sz="4" w:space="0" w:color="000000"/>
              <w:bottom w:val="single" w:sz="4" w:space="0" w:color="000000"/>
              <w:right w:val="single" w:sz="4" w:space="0" w:color="000000"/>
            </w:tcBorders>
            <w:vAlign w:val="center"/>
          </w:tcPr>
          <w:p w14:paraId="5021690C" w14:textId="77777777" w:rsidR="00AE4EB3" w:rsidRDefault="0057245C">
            <w:pPr>
              <w:pStyle w:val="TableParagraph"/>
              <w:spacing w:before="5" w:line="326" w:lineRule="auto"/>
              <w:ind w:left="105" w:right="127" w:hanging="1"/>
              <w:jc w:val="center"/>
              <w:rPr>
                <w:spacing w:val="5"/>
                <w:w w:val="105"/>
                <w:sz w:val="24"/>
                <w:szCs w:val="24"/>
              </w:rPr>
            </w:pPr>
            <w:r>
              <w:rPr>
                <w:spacing w:val="5"/>
                <w:w w:val="105"/>
                <w:sz w:val="24"/>
                <w:szCs w:val="24"/>
              </w:rPr>
              <w:t>The initial work will commence within</w:t>
            </w:r>
          </w:p>
          <w:p w14:paraId="2CC7C0B6" w14:textId="77777777" w:rsidR="00AE4EB3" w:rsidRDefault="0057245C">
            <w:pPr>
              <w:pStyle w:val="TableParagraph"/>
              <w:spacing w:before="5" w:line="326" w:lineRule="auto"/>
              <w:ind w:left="105" w:right="127" w:hanging="1"/>
              <w:jc w:val="center"/>
              <w:rPr>
                <w:spacing w:val="5"/>
                <w:w w:val="105"/>
                <w:sz w:val="24"/>
                <w:szCs w:val="24"/>
              </w:rPr>
            </w:pPr>
            <w:r>
              <w:rPr>
                <w:spacing w:val="5"/>
                <w:w w:val="105"/>
                <w:sz w:val="24"/>
                <w:szCs w:val="24"/>
              </w:rPr>
              <w:t>15  days  of  receipt</w:t>
            </w:r>
          </w:p>
          <w:p w14:paraId="0638C74F" w14:textId="77777777" w:rsidR="00AE4EB3" w:rsidRDefault="0057245C">
            <w:pPr>
              <w:pStyle w:val="TableParagraph"/>
              <w:spacing w:before="5" w:line="326" w:lineRule="auto"/>
              <w:ind w:left="105" w:right="127" w:hanging="1"/>
              <w:jc w:val="center"/>
              <w:rPr>
                <w:spacing w:val="5"/>
                <w:w w:val="105"/>
                <w:sz w:val="24"/>
                <w:szCs w:val="24"/>
              </w:rPr>
            </w:pPr>
            <w:r>
              <w:rPr>
                <w:spacing w:val="5"/>
                <w:w w:val="105"/>
                <w:sz w:val="24"/>
                <w:szCs w:val="24"/>
              </w:rPr>
              <w:t>of request.</w:t>
            </w:r>
          </w:p>
        </w:tc>
      </w:tr>
      <w:tr w:rsidR="00AE4EB3" w14:paraId="10027A52" w14:textId="77777777">
        <w:trPr>
          <w:trHeight w:val="2087"/>
          <w:jc w:val="center"/>
        </w:trPr>
        <w:tc>
          <w:tcPr>
            <w:tcW w:w="952" w:type="dxa"/>
            <w:tcBorders>
              <w:top w:val="single" w:sz="2" w:space="0" w:color="000000"/>
              <w:left w:val="single" w:sz="4" w:space="0" w:color="000000"/>
              <w:bottom w:val="single" w:sz="4" w:space="0" w:color="000000"/>
              <w:right w:val="single" w:sz="4" w:space="0" w:color="000000"/>
            </w:tcBorders>
            <w:vAlign w:val="center"/>
          </w:tcPr>
          <w:p w14:paraId="5E212F35" w14:textId="77777777" w:rsidR="00AE4EB3" w:rsidRDefault="0057245C">
            <w:pPr>
              <w:pStyle w:val="TableParagraph"/>
              <w:spacing w:before="5"/>
              <w:ind w:left="106"/>
              <w:jc w:val="center"/>
              <w:rPr>
                <w:w w:val="103"/>
                <w:sz w:val="24"/>
                <w:szCs w:val="24"/>
              </w:rPr>
            </w:pPr>
            <w:r>
              <w:rPr>
                <w:w w:val="103"/>
                <w:sz w:val="24"/>
                <w:szCs w:val="24"/>
              </w:rPr>
              <w:t>6</w:t>
            </w:r>
          </w:p>
        </w:tc>
        <w:tc>
          <w:tcPr>
            <w:tcW w:w="2994" w:type="dxa"/>
            <w:tcBorders>
              <w:top w:val="single" w:sz="2" w:space="0" w:color="000000"/>
              <w:left w:val="single" w:sz="4" w:space="0" w:color="000000"/>
              <w:bottom w:val="single" w:sz="4" w:space="0" w:color="000000"/>
              <w:right w:val="single" w:sz="4" w:space="0" w:color="000000"/>
            </w:tcBorders>
            <w:vAlign w:val="center"/>
          </w:tcPr>
          <w:p w14:paraId="3A1CF0AD" w14:textId="77777777" w:rsidR="00AE4EB3" w:rsidRDefault="0057245C">
            <w:pPr>
              <w:pStyle w:val="TableParagraph"/>
              <w:tabs>
                <w:tab w:val="left" w:pos="2079"/>
              </w:tabs>
              <w:spacing w:before="5"/>
              <w:jc w:val="center"/>
              <w:rPr>
                <w:spacing w:val="5"/>
                <w:sz w:val="24"/>
                <w:szCs w:val="24"/>
              </w:rPr>
            </w:pPr>
            <w:r>
              <w:rPr>
                <w:spacing w:val="5"/>
                <w:sz w:val="24"/>
                <w:szCs w:val="24"/>
              </w:rPr>
              <w:t>Consultancy for development of</w:t>
            </w:r>
          </w:p>
          <w:p w14:paraId="0349F052" w14:textId="77777777" w:rsidR="00AE4EB3" w:rsidRDefault="0057245C">
            <w:pPr>
              <w:pStyle w:val="TableParagraph"/>
              <w:tabs>
                <w:tab w:val="left" w:pos="2079"/>
              </w:tabs>
              <w:spacing w:before="5"/>
              <w:jc w:val="center"/>
              <w:rPr>
                <w:spacing w:val="5"/>
                <w:sz w:val="24"/>
                <w:szCs w:val="24"/>
              </w:rPr>
            </w:pPr>
            <w:r>
              <w:rPr>
                <w:spacing w:val="5"/>
                <w:sz w:val="24"/>
                <w:szCs w:val="24"/>
              </w:rPr>
              <w:t>Micro Hydro Turbine</w:t>
            </w:r>
          </w:p>
        </w:tc>
        <w:tc>
          <w:tcPr>
            <w:tcW w:w="1693" w:type="dxa"/>
            <w:tcBorders>
              <w:top w:val="single" w:sz="2" w:space="0" w:color="000000"/>
              <w:left w:val="single" w:sz="4" w:space="0" w:color="000000"/>
              <w:bottom w:val="single" w:sz="4" w:space="0" w:color="000000"/>
              <w:right w:val="single" w:sz="4" w:space="0" w:color="000000"/>
            </w:tcBorders>
            <w:vAlign w:val="center"/>
          </w:tcPr>
          <w:p w14:paraId="46953A9A" w14:textId="77777777" w:rsidR="00AE4EB3" w:rsidRDefault="0057245C">
            <w:pPr>
              <w:pStyle w:val="TableParagraph"/>
              <w:spacing w:before="5" w:line="326" w:lineRule="auto"/>
              <w:ind w:left="105" w:right="308"/>
              <w:jc w:val="center"/>
              <w:rPr>
                <w:sz w:val="24"/>
                <w:szCs w:val="24"/>
              </w:rPr>
            </w:pPr>
            <w:r>
              <w:rPr>
                <w:sz w:val="24"/>
                <w:szCs w:val="24"/>
              </w:rPr>
              <w:t>-Do-</w:t>
            </w:r>
          </w:p>
        </w:tc>
        <w:tc>
          <w:tcPr>
            <w:tcW w:w="1811" w:type="dxa"/>
            <w:tcBorders>
              <w:top w:val="single" w:sz="2" w:space="0" w:color="000000"/>
              <w:left w:val="single" w:sz="4" w:space="0" w:color="000000"/>
              <w:bottom w:val="single" w:sz="4" w:space="0" w:color="000000"/>
              <w:right w:val="single" w:sz="4" w:space="0" w:color="000000"/>
            </w:tcBorders>
            <w:vAlign w:val="center"/>
          </w:tcPr>
          <w:p w14:paraId="65F6045B" w14:textId="77777777" w:rsidR="00AE4EB3" w:rsidRDefault="0057245C">
            <w:pPr>
              <w:pStyle w:val="TableParagraph"/>
              <w:tabs>
                <w:tab w:val="left" w:pos="1166"/>
              </w:tabs>
              <w:spacing w:before="5" w:line="326" w:lineRule="auto"/>
              <w:ind w:right="135"/>
              <w:jc w:val="center"/>
              <w:rPr>
                <w:spacing w:val="4"/>
                <w:w w:val="105"/>
                <w:sz w:val="24"/>
                <w:szCs w:val="24"/>
              </w:rPr>
            </w:pPr>
            <w:r>
              <w:rPr>
                <w:spacing w:val="4"/>
                <w:w w:val="105"/>
                <w:sz w:val="24"/>
                <w:szCs w:val="24"/>
              </w:rPr>
              <w:t>-Do-</w:t>
            </w:r>
          </w:p>
        </w:tc>
        <w:tc>
          <w:tcPr>
            <w:tcW w:w="2117" w:type="dxa"/>
            <w:tcBorders>
              <w:top w:val="single" w:sz="2" w:space="0" w:color="000000"/>
              <w:left w:val="single" w:sz="4" w:space="0" w:color="000000"/>
              <w:bottom w:val="single" w:sz="4" w:space="0" w:color="000000"/>
              <w:right w:val="single" w:sz="4" w:space="0" w:color="000000"/>
            </w:tcBorders>
            <w:vAlign w:val="center"/>
          </w:tcPr>
          <w:p w14:paraId="2A1202CF" w14:textId="77777777" w:rsidR="00AE4EB3" w:rsidRDefault="0057245C">
            <w:pPr>
              <w:pStyle w:val="TableParagraph"/>
              <w:spacing w:before="5" w:line="326" w:lineRule="auto"/>
              <w:ind w:left="105" w:right="127" w:hanging="1"/>
              <w:jc w:val="center"/>
              <w:rPr>
                <w:spacing w:val="5"/>
                <w:w w:val="105"/>
                <w:sz w:val="24"/>
                <w:szCs w:val="24"/>
              </w:rPr>
            </w:pPr>
            <w:r>
              <w:rPr>
                <w:spacing w:val="5"/>
                <w:w w:val="105"/>
                <w:sz w:val="24"/>
                <w:szCs w:val="24"/>
              </w:rPr>
              <w:t>-Do-</w:t>
            </w:r>
          </w:p>
        </w:tc>
      </w:tr>
    </w:tbl>
    <w:p w14:paraId="4A1B5B54" w14:textId="77777777" w:rsidR="00AE4EB3" w:rsidRDefault="00AE4EB3">
      <w:pPr>
        <w:spacing w:line="360" w:lineRule="auto"/>
        <w:jc w:val="both"/>
        <w:rPr>
          <w:sz w:val="23"/>
          <w:szCs w:val="23"/>
        </w:rPr>
      </w:pPr>
    </w:p>
    <w:p w14:paraId="168B808E" w14:textId="77777777" w:rsidR="00AE4EB3" w:rsidRDefault="0057245C">
      <w:pPr>
        <w:spacing w:line="360" w:lineRule="auto"/>
        <w:jc w:val="both"/>
        <w:rPr>
          <w:b/>
          <w:bCs/>
          <w:sz w:val="24"/>
          <w:szCs w:val="24"/>
          <w:u w:val="single"/>
        </w:rPr>
      </w:pPr>
      <w:r>
        <w:rPr>
          <w:b/>
          <w:bCs/>
          <w:sz w:val="24"/>
          <w:szCs w:val="24"/>
          <w:u w:val="single"/>
        </w:rPr>
        <w:t>Grievance Redressal</w:t>
      </w:r>
    </w:p>
    <w:p w14:paraId="00CF95AA" w14:textId="77777777" w:rsidR="00AE4EB3" w:rsidRDefault="0057245C">
      <w:pPr>
        <w:spacing w:line="360" w:lineRule="auto"/>
        <w:jc w:val="both"/>
        <w:rPr>
          <w:sz w:val="24"/>
          <w:szCs w:val="24"/>
        </w:rPr>
      </w:pPr>
      <w:r>
        <w:rPr>
          <w:b/>
          <w:bCs/>
          <w:sz w:val="24"/>
          <w:szCs w:val="24"/>
        </w:rPr>
        <w:tab/>
      </w:r>
      <w:r>
        <w:rPr>
          <w:sz w:val="24"/>
          <w:szCs w:val="24"/>
        </w:rPr>
        <w:t>In case you are not satisfied with the services provided by the  Centre, please send your complaints to the Director by name by post or e-mail or can contact through telephone. You can also meet the Director in person on all working days</w:t>
      </w:r>
    </w:p>
    <w:p w14:paraId="36AD5893" w14:textId="77777777" w:rsidR="00AE4EB3" w:rsidRDefault="00AE4EB3">
      <w:pPr>
        <w:spacing w:line="360" w:lineRule="auto"/>
        <w:jc w:val="both"/>
        <w:rPr>
          <w:sz w:val="24"/>
          <w:szCs w:val="24"/>
        </w:rPr>
      </w:pPr>
    </w:p>
    <w:p w14:paraId="332BD3A0" w14:textId="77777777" w:rsidR="00AE4EB3" w:rsidRDefault="0057245C">
      <w:pPr>
        <w:spacing w:line="360" w:lineRule="auto"/>
        <w:jc w:val="both"/>
        <w:rPr>
          <w:b/>
          <w:bCs/>
          <w:sz w:val="24"/>
          <w:szCs w:val="24"/>
          <w:u w:val="single"/>
        </w:rPr>
      </w:pPr>
      <w:r>
        <w:rPr>
          <w:b/>
          <w:bCs/>
          <w:sz w:val="24"/>
          <w:szCs w:val="24"/>
          <w:u w:val="single"/>
        </w:rPr>
        <w:t>Time Limit</w:t>
      </w:r>
    </w:p>
    <w:p w14:paraId="3362665C" w14:textId="77777777" w:rsidR="00AE4EB3" w:rsidRDefault="0057245C">
      <w:pPr>
        <w:spacing w:line="360" w:lineRule="auto"/>
        <w:jc w:val="both"/>
        <w:rPr>
          <w:sz w:val="23"/>
          <w:szCs w:val="23"/>
        </w:rPr>
      </w:pPr>
      <w:r>
        <w:rPr>
          <w:sz w:val="24"/>
          <w:szCs w:val="24"/>
        </w:rPr>
        <w:tab/>
        <w:t>Your complaints/ suggestion will be acknowledged immediately. Appropriate action will be initiated for redressal within 15 days.</w:t>
      </w:r>
    </w:p>
    <w:p w14:paraId="60FDAAF7" w14:textId="77777777" w:rsidR="00AE4EB3" w:rsidRDefault="00AE4EB3">
      <w:pPr>
        <w:tabs>
          <w:tab w:val="left" w:pos="1047"/>
        </w:tabs>
        <w:rPr>
          <w:b/>
          <w:bCs/>
          <w:sz w:val="24"/>
          <w:szCs w:val="24"/>
        </w:rPr>
      </w:pPr>
    </w:p>
    <w:p w14:paraId="7E94B3DF" w14:textId="77777777" w:rsidR="00AE4EB3" w:rsidRDefault="0057245C">
      <w:pPr>
        <w:tabs>
          <w:tab w:val="left" w:pos="1047"/>
        </w:tabs>
        <w:rPr>
          <w:b/>
          <w:bCs/>
          <w:sz w:val="24"/>
          <w:szCs w:val="24"/>
        </w:rPr>
      </w:pPr>
      <w:r>
        <w:rPr>
          <w:b/>
          <w:bCs/>
          <w:sz w:val="24"/>
          <w:szCs w:val="24"/>
        </w:rPr>
        <w:t>Contact persons :</w:t>
      </w:r>
    </w:p>
    <w:p w14:paraId="29C572AA" w14:textId="77777777" w:rsidR="00AE4EB3" w:rsidRDefault="00AE4EB3">
      <w:pPr>
        <w:tabs>
          <w:tab w:val="left" w:pos="1047"/>
        </w:tabs>
        <w:rPr>
          <w:sz w:val="24"/>
          <w:szCs w:val="24"/>
        </w:rPr>
      </w:pPr>
    </w:p>
    <w:p w14:paraId="16CCB8F4" w14:textId="77777777" w:rsidR="00AE4EB3" w:rsidRDefault="0057245C">
      <w:pPr>
        <w:tabs>
          <w:tab w:val="left" w:pos="1047"/>
        </w:tabs>
        <w:spacing w:line="360" w:lineRule="auto"/>
        <w:rPr>
          <w:sz w:val="24"/>
          <w:szCs w:val="24"/>
        </w:rPr>
      </w:pPr>
      <w:r>
        <w:rPr>
          <w:sz w:val="24"/>
          <w:szCs w:val="24"/>
        </w:rPr>
        <w:lastRenderedPageBreak/>
        <w:t>Director : Dr. R. Harikumar</w:t>
      </w:r>
    </w:p>
    <w:p w14:paraId="46E03046" w14:textId="77777777" w:rsidR="00AE4EB3" w:rsidRDefault="0057245C">
      <w:pPr>
        <w:tabs>
          <w:tab w:val="left" w:pos="1047"/>
        </w:tabs>
        <w:spacing w:line="360" w:lineRule="auto"/>
        <w:rPr>
          <w:sz w:val="24"/>
          <w:szCs w:val="24"/>
        </w:rPr>
      </w:pPr>
      <w:r>
        <w:rPr>
          <w:sz w:val="24"/>
          <w:szCs w:val="24"/>
        </w:rPr>
        <w:t>Tel: 0471 -2594921, 2594922, 2594924 , Fax: 0471 -2594923</w:t>
      </w:r>
    </w:p>
    <w:p w14:paraId="21A8B9C9" w14:textId="77777777" w:rsidR="00AE4EB3" w:rsidRDefault="0057245C">
      <w:pPr>
        <w:tabs>
          <w:tab w:val="left" w:pos="1047"/>
        </w:tabs>
        <w:spacing w:line="360" w:lineRule="auto"/>
        <w:rPr>
          <w:sz w:val="24"/>
          <w:szCs w:val="24"/>
        </w:rPr>
      </w:pPr>
      <w:r>
        <w:rPr>
          <w:sz w:val="24"/>
          <w:szCs w:val="24"/>
        </w:rPr>
        <w:t xml:space="preserve">E- mail: </w:t>
      </w:r>
      <w:hyperlink r:id="rId17" w:history="1">
        <w:r>
          <w:rPr>
            <w:rStyle w:val="Hyperlink"/>
            <w:sz w:val="24"/>
            <w:szCs w:val="24"/>
          </w:rPr>
          <w:t>director@keralaenergy.gov.in</w:t>
        </w:r>
      </w:hyperlink>
    </w:p>
    <w:p w14:paraId="60EC0B04" w14:textId="77777777" w:rsidR="00AE4EB3" w:rsidRDefault="0057245C">
      <w:pPr>
        <w:tabs>
          <w:tab w:val="left" w:pos="1047"/>
        </w:tabs>
        <w:spacing w:line="360" w:lineRule="auto"/>
        <w:rPr>
          <w:sz w:val="24"/>
          <w:szCs w:val="24"/>
        </w:rPr>
      </w:pPr>
      <w:r>
        <w:rPr>
          <w:sz w:val="24"/>
          <w:szCs w:val="24"/>
        </w:rPr>
        <w:t xml:space="preserve">Website: www.keralaenergy.gov.in </w:t>
      </w:r>
    </w:p>
    <w:p w14:paraId="5A6F7EBB" w14:textId="77777777" w:rsidR="00AE4EB3" w:rsidRDefault="00AE4EB3">
      <w:pPr>
        <w:tabs>
          <w:tab w:val="left" w:pos="1047"/>
        </w:tabs>
        <w:spacing w:line="360" w:lineRule="auto"/>
        <w:rPr>
          <w:sz w:val="24"/>
          <w:szCs w:val="24"/>
        </w:rPr>
      </w:pPr>
    </w:p>
    <w:p w14:paraId="025DA374" w14:textId="77777777" w:rsidR="00AE4EB3" w:rsidRDefault="0057245C">
      <w:pPr>
        <w:tabs>
          <w:tab w:val="left" w:pos="1047"/>
        </w:tabs>
        <w:spacing w:line="360" w:lineRule="auto"/>
        <w:rPr>
          <w:sz w:val="24"/>
          <w:szCs w:val="24"/>
          <w:lang w:val="en-IN"/>
        </w:rPr>
      </w:pPr>
      <w:r>
        <w:rPr>
          <w:sz w:val="24"/>
          <w:szCs w:val="24"/>
        </w:rPr>
        <w:t>Registrar: Subhash Babu B. V</w:t>
      </w:r>
    </w:p>
    <w:p w14:paraId="5D54529C" w14:textId="77777777" w:rsidR="00AE4EB3" w:rsidRDefault="0057245C">
      <w:pPr>
        <w:tabs>
          <w:tab w:val="left" w:pos="1047"/>
        </w:tabs>
        <w:spacing w:line="360" w:lineRule="auto"/>
        <w:rPr>
          <w:sz w:val="24"/>
          <w:szCs w:val="24"/>
        </w:rPr>
      </w:pPr>
      <w:r>
        <w:rPr>
          <w:sz w:val="24"/>
          <w:szCs w:val="24"/>
        </w:rPr>
        <w:t xml:space="preserve">Head, ECBC,S&amp;L,SHP Division: Dinesh Kumar A. N               </w:t>
      </w:r>
    </w:p>
    <w:p w14:paraId="06F210BB" w14:textId="77777777" w:rsidR="00AE4EB3" w:rsidRDefault="0057245C">
      <w:pPr>
        <w:tabs>
          <w:tab w:val="left" w:pos="1047"/>
        </w:tabs>
        <w:spacing w:line="360" w:lineRule="auto"/>
        <w:rPr>
          <w:sz w:val="24"/>
          <w:szCs w:val="24"/>
        </w:rPr>
      </w:pPr>
      <w:r>
        <w:rPr>
          <w:sz w:val="24"/>
          <w:szCs w:val="24"/>
        </w:rPr>
        <w:t>Head, NMEEE &amp; DSM Division: Johnson Daniel</w:t>
      </w:r>
    </w:p>
    <w:p w14:paraId="0F788930" w14:textId="77777777" w:rsidR="00AE4EB3" w:rsidRDefault="0057245C">
      <w:pPr>
        <w:tabs>
          <w:tab w:val="left" w:pos="1047"/>
        </w:tabs>
        <w:spacing w:line="360" w:lineRule="auto"/>
        <w:rPr>
          <w:sz w:val="24"/>
          <w:szCs w:val="24"/>
        </w:rPr>
      </w:pPr>
      <w:r>
        <w:rPr>
          <w:sz w:val="24"/>
          <w:szCs w:val="24"/>
        </w:rPr>
        <w:t xml:space="preserve">Head, I T Systems Division: </w:t>
      </w:r>
      <w:proofErr w:type="spellStart"/>
      <w:r>
        <w:rPr>
          <w:sz w:val="24"/>
          <w:szCs w:val="24"/>
        </w:rPr>
        <w:t>Suwilkumar</w:t>
      </w:r>
      <w:proofErr w:type="spellEnd"/>
      <w:r>
        <w:rPr>
          <w:sz w:val="24"/>
          <w:szCs w:val="24"/>
        </w:rPr>
        <w:t xml:space="preserve"> W S</w:t>
      </w:r>
    </w:p>
    <w:p w14:paraId="1E33B335" w14:textId="77777777" w:rsidR="00AE4EB3" w:rsidRDefault="0057245C">
      <w:pPr>
        <w:tabs>
          <w:tab w:val="left" w:pos="1047"/>
        </w:tabs>
        <w:spacing w:line="360" w:lineRule="auto"/>
        <w:rPr>
          <w:sz w:val="24"/>
          <w:szCs w:val="24"/>
        </w:rPr>
      </w:pPr>
      <w:r>
        <w:rPr>
          <w:sz w:val="24"/>
          <w:szCs w:val="24"/>
        </w:rPr>
        <w:t>Finance Manager: Sandeep K</w:t>
      </w:r>
    </w:p>
    <w:sectPr w:rsidR="00AE4EB3" w:rsidSect="00AE4EB3">
      <w:pgSz w:w="11900" w:h="16840"/>
      <w:pgMar w:top="1600" w:right="920" w:bottom="2080" w:left="1180" w:header="0" w:footer="1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017D3" w14:textId="77777777" w:rsidR="00AE4EB3" w:rsidRDefault="00AE4EB3" w:rsidP="00AE4EB3">
      <w:r>
        <w:separator/>
      </w:r>
    </w:p>
  </w:endnote>
  <w:endnote w:type="continuationSeparator" w:id="0">
    <w:p w14:paraId="117E035F" w14:textId="77777777" w:rsidR="00AE4EB3" w:rsidRDefault="00AE4EB3" w:rsidP="00AE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0EF0" w14:textId="77777777" w:rsidR="00AE4EB3" w:rsidRDefault="006B4D84">
    <w:pPr>
      <w:pStyle w:val="BodyText"/>
      <w:spacing w:line="14" w:lineRule="auto"/>
      <w:rPr>
        <w:sz w:val="20"/>
      </w:rPr>
    </w:pPr>
    <w:r>
      <w:pict w14:anchorId="694DFC35">
        <v:shape id="FreeForm 1" o:spid="_x0000_s2050" style="position:absolute;margin-left:64.8pt;margin-top:737.35pt;width:466.1pt;height:21.15pt;z-index:-251655168;mso-position-horizontal-relative:page;mso-position-vertical-relative:page;mso-width-relative:page;mso-height-relative:page" coordsize="9322,423" o:spt="100" o:gfxdata="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75N0XbAAAADgEAAA8AAAAAAAAAAQAgAAAAIgAAAGRycy9kb3ducmV2LnhtbFBLAQIUABQAAAAI&#10;AIdO4kBEMv5bXAIAACwGAAAOAAAAAAAAAAEAIAAAACoBAABkcnMvZTJvRG9jLnhtbFBLBQYAAAAA&#10;BgAGAFkBAAD4BQAAAAA=&#10;" adj="0,,0" path="m984,43r-43,l941,423r43,l984,43xm9322,l984,,941,,,,,43r941,l984,43r8338,l9322,xe" fillcolor="#7f7f7f" stroked="f">
          <v:stroke joinstyle="round"/>
          <v:formulas/>
          <v:path o:connecttype="segments"/>
          <w10:wrap anchorx="page" anchory="page"/>
        </v:shape>
      </w:pict>
    </w:r>
    <w:r>
      <w:pict w14:anchorId="6FD159B6">
        <v:shapetype id="_x0000_t202" coordsize="21600,21600" o:spt="202" path="m,l,21600r21600,l21600,xe">
          <v:stroke joinstyle="miter"/>
          <v:path gradientshapeok="t" o:connecttype="rect"/>
        </v:shapetype>
        <v:shape id="Text Box 2" o:spid="_x0000_s2049" type="#_x0000_t202" style="position:absolute;margin-left:89.15pt;margin-top:739.2pt;width:21.9pt;height:19.5pt;z-index:-251654144;mso-position-horizontal-relative:page;mso-position-vertical-relative:page;mso-width-relative:page;mso-height-relative:page" o:gfxdata="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c&#10;HNJU2wAAAA0BAAAPAAAAAAAAAAEAIAAAACIAAABkcnMvZG93bnJldi54bWxQSwECFAAUAAAACACH&#10;TuJA4j4VFK8BAAB+AwAADgAAAAAAAAABACAAAAAqAQAAZHJzL2Uyb0RvYy54bWxQSwUGAAAAAAYA&#10;BgBZAQAASwUAAAAA&#10;" filled="f" stroked="f">
          <v:textbox inset="0,0,0,0">
            <w:txbxContent>
              <w:p w14:paraId="4D6BA0DD" w14:textId="77777777" w:rsidR="00AE4EB3" w:rsidRDefault="00AE4EB3">
                <w:pPr>
                  <w:spacing w:before="12"/>
                  <w:ind w:left="60"/>
                  <w:rPr>
                    <w:b/>
                    <w:sz w:val="31"/>
                  </w:rPr>
                </w:pPr>
                <w:r>
                  <w:fldChar w:fldCharType="begin"/>
                </w:r>
                <w:r w:rsidR="0057245C">
                  <w:rPr>
                    <w:b/>
                    <w:color w:val="4E80BC"/>
                    <w:sz w:val="31"/>
                  </w:rPr>
                  <w:instrText xml:space="preserve"> PAGE </w:instrText>
                </w:r>
                <w:r>
                  <w:fldChar w:fldCharType="separate"/>
                </w:r>
                <w:r w:rsidR="0057245C">
                  <w:rPr>
                    <w:b/>
                    <w:noProof/>
                    <w:color w:val="4E80BC"/>
                    <w:sz w:val="31"/>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5F85" w14:textId="77777777" w:rsidR="00AE4EB3" w:rsidRDefault="00AE4EB3" w:rsidP="00AE4EB3">
      <w:r>
        <w:separator/>
      </w:r>
    </w:p>
  </w:footnote>
  <w:footnote w:type="continuationSeparator" w:id="0">
    <w:p w14:paraId="6FEC3692" w14:textId="77777777" w:rsidR="00AE4EB3" w:rsidRDefault="00AE4EB3" w:rsidP="00AE4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B40F29"/>
    <w:multiLevelType w:val="singleLevel"/>
    <w:tmpl w:val="E8B40F29"/>
    <w:lvl w:ilvl="0">
      <w:start w:val="1"/>
      <w:numFmt w:val="bullet"/>
      <w:lvlText w:val=""/>
      <w:lvlJc w:val="left"/>
      <w:pPr>
        <w:tabs>
          <w:tab w:val="left" w:pos="840"/>
        </w:tabs>
        <w:ind w:left="840" w:hanging="420"/>
      </w:pPr>
      <w:rPr>
        <w:rFonts w:ascii="Wingdings" w:hAnsi="Wingdings" w:hint="default"/>
      </w:rPr>
    </w:lvl>
  </w:abstractNum>
  <w:abstractNum w:abstractNumId="1" w15:restartNumberingAfterBreak="0">
    <w:nsid w:val="095351E0"/>
    <w:multiLevelType w:val="singleLevel"/>
    <w:tmpl w:val="095351E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73B317B"/>
    <w:multiLevelType w:val="multilevel"/>
    <w:tmpl w:val="273B317B"/>
    <w:lvl w:ilvl="0">
      <w:start w:val="1"/>
      <w:numFmt w:val="decimal"/>
      <w:lvlText w:val="%1."/>
      <w:lvlJc w:val="left"/>
      <w:pPr>
        <w:ind w:left="581" w:hanging="360"/>
      </w:pPr>
      <w:rPr>
        <w:rFonts w:hint="default"/>
      </w:rPr>
    </w:lvl>
    <w:lvl w:ilvl="1">
      <w:start w:val="1"/>
      <w:numFmt w:val="lowerLetter"/>
      <w:lvlText w:val="%2."/>
      <w:lvlJc w:val="left"/>
      <w:pPr>
        <w:ind w:left="1301" w:hanging="360"/>
      </w:pPr>
    </w:lvl>
    <w:lvl w:ilvl="2">
      <w:start w:val="1"/>
      <w:numFmt w:val="lowerRoman"/>
      <w:lvlText w:val="%3."/>
      <w:lvlJc w:val="right"/>
      <w:pPr>
        <w:ind w:left="2021" w:hanging="180"/>
      </w:pPr>
    </w:lvl>
    <w:lvl w:ilvl="3">
      <w:start w:val="1"/>
      <w:numFmt w:val="decimal"/>
      <w:lvlText w:val="%4."/>
      <w:lvlJc w:val="left"/>
      <w:pPr>
        <w:ind w:left="2741" w:hanging="360"/>
      </w:pPr>
    </w:lvl>
    <w:lvl w:ilvl="4">
      <w:start w:val="1"/>
      <w:numFmt w:val="lowerLetter"/>
      <w:lvlText w:val="%5."/>
      <w:lvlJc w:val="left"/>
      <w:pPr>
        <w:ind w:left="3461" w:hanging="360"/>
      </w:pPr>
    </w:lvl>
    <w:lvl w:ilvl="5">
      <w:start w:val="1"/>
      <w:numFmt w:val="lowerRoman"/>
      <w:lvlText w:val="%6."/>
      <w:lvlJc w:val="right"/>
      <w:pPr>
        <w:ind w:left="4181" w:hanging="180"/>
      </w:pPr>
    </w:lvl>
    <w:lvl w:ilvl="6">
      <w:start w:val="1"/>
      <w:numFmt w:val="decimal"/>
      <w:lvlText w:val="%7."/>
      <w:lvlJc w:val="left"/>
      <w:pPr>
        <w:ind w:left="4901" w:hanging="360"/>
      </w:pPr>
    </w:lvl>
    <w:lvl w:ilvl="7">
      <w:start w:val="1"/>
      <w:numFmt w:val="lowerLetter"/>
      <w:lvlText w:val="%8."/>
      <w:lvlJc w:val="left"/>
      <w:pPr>
        <w:ind w:left="5621" w:hanging="360"/>
      </w:pPr>
    </w:lvl>
    <w:lvl w:ilvl="8">
      <w:start w:val="1"/>
      <w:numFmt w:val="lowerRoman"/>
      <w:lvlText w:val="%9."/>
      <w:lvlJc w:val="right"/>
      <w:pPr>
        <w:ind w:left="6341" w:hanging="180"/>
      </w:pPr>
    </w:lvl>
  </w:abstractNum>
  <w:abstractNum w:abstractNumId="3" w15:restartNumberingAfterBreak="0">
    <w:nsid w:val="59ADCABA"/>
    <w:multiLevelType w:val="multilevel"/>
    <w:tmpl w:val="59ADCABA"/>
    <w:lvl w:ilvl="0">
      <w:start w:val="1"/>
      <w:numFmt w:val="decimal"/>
      <w:lvlText w:val="%1."/>
      <w:lvlJc w:val="left"/>
      <w:pPr>
        <w:ind w:left="1273" w:hanging="351"/>
      </w:pPr>
      <w:rPr>
        <w:rFonts w:ascii="Arial" w:eastAsia="Arial" w:hAnsi="Arial" w:cs="Arial" w:hint="default"/>
        <w:spacing w:val="0"/>
        <w:w w:val="101"/>
        <w:sz w:val="23"/>
        <w:szCs w:val="23"/>
        <w:lang w:val="en-US" w:eastAsia="en-US" w:bidi="ar-SA"/>
      </w:rPr>
    </w:lvl>
    <w:lvl w:ilvl="1">
      <w:numFmt w:val="bullet"/>
      <w:lvlText w:val="•"/>
      <w:lvlJc w:val="left"/>
      <w:pPr>
        <w:ind w:left="2132" w:hanging="351"/>
      </w:pPr>
      <w:rPr>
        <w:rFonts w:hint="default"/>
        <w:lang w:val="en-US" w:eastAsia="en-US" w:bidi="ar-SA"/>
      </w:rPr>
    </w:lvl>
    <w:lvl w:ilvl="2">
      <w:numFmt w:val="bullet"/>
      <w:lvlText w:val="•"/>
      <w:lvlJc w:val="left"/>
      <w:pPr>
        <w:ind w:left="2984" w:hanging="351"/>
      </w:pPr>
      <w:rPr>
        <w:rFonts w:hint="default"/>
        <w:lang w:val="en-US" w:eastAsia="en-US" w:bidi="ar-SA"/>
      </w:rPr>
    </w:lvl>
    <w:lvl w:ilvl="3">
      <w:numFmt w:val="bullet"/>
      <w:lvlText w:val="•"/>
      <w:lvlJc w:val="left"/>
      <w:pPr>
        <w:ind w:left="3836" w:hanging="351"/>
      </w:pPr>
      <w:rPr>
        <w:rFonts w:hint="default"/>
        <w:lang w:val="en-US" w:eastAsia="en-US" w:bidi="ar-SA"/>
      </w:rPr>
    </w:lvl>
    <w:lvl w:ilvl="4">
      <w:numFmt w:val="bullet"/>
      <w:lvlText w:val="•"/>
      <w:lvlJc w:val="left"/>
      <w:pPr>
        <w:ind w:left="4688" w:hanging="351"/>
      </w:pPr>
      <w:rPr>
        <w:rFonts w:hint="default"/>
        <w:lang w:val="en-US" w:eastAsia="en-US" w:bidi="ar-SA"/>
      </w:rPr>
    </w:lvl>
    <w:lvl w:ilvl="5">
      <w:numFmt w:val="bullet"/>
      <w:lvlText w:val="•"/>
      <w:lvlJc w:val="left"/>
      <w:pPr>
        <w:ind w:left="5540" w:hanging="351"/>
      </w:pPr>
      <w:rPr>
        <w:rFonts w:hint="default"/>
        <w:lang w:val="en-US" w:eastAsia="en-US" w:bidi="ar-SA"/>
      </w:rPr>
    </w:lvl>
    <w:lvl w:ilvl="6">
      <w:numFmt w:val="bullet"/>
      <w:lvlText w:val="•"/>
      <w:lvlJc w:val="left"/>
      <w:pPr>
        <w:ind w:left="6392" w:hanging="351"/>
      </w:pPr>
      <w:rPr>
        <w:rFonts w:hint="default"/>
        <w:lang w:val="en-US" w:eastAsia="en-US" w:bidi="ar-SA"/>
      </w:rPr>
    </w:lvl>
    <w:lvl w:ilvl="7">
      <w:numFmt w:val="bullet"/>
      <w:lvlText w:val="•"/>
      <w:lvlJc w:val="left"/>
      <w:pPr>
        <w:ind w:left="7244" w:hanging="351"/>
      </w:pPr>
      <w:rPr>
        <w:rFonts w:hint="default"/>
        <w:lang w:val="en-US" w:eastAsia="en-US" w:bidi="ar-SA"/>
      </w:rPr>
    </w:lvl>
    <w:lvl w:ilvl="8">
      <w:numFmt w:val="bullet"/>
      <w:lvlText w:val="•"/>
      <w:lvlJc w:val="left"/>
      <w:pPr>
        <w:ind w:left="8096" w:hanging="351"/>
      </w:pPr>
      <w:rPr>
        <w:rFonts w:hint="default"/>
        <w:lang w:val="en-US" w:eastAsia="en-US" w:bidi="ar-SA"/>
      </w:rPr>
    </w:lvl>
  </w:abstractNum>
  <w:abstractNum w:abstractNumId="4" w15:restartNumberingAfterBreak="0">
    <w:nsid w:val="5E290BFA"/>
    <w:multiLevelType w:val="multilevel"/>
    <w:tmpl w:val="5E290B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CCAA2BB"/>
    <w:multiLevelType w:val="singleLevel"/>
    <w:tmpl w:val="6CCAA2BB"/>
    <w:lvl w:ilvl="0">
      <w:start w:val="1"/>
      <w:numFmt w:val="bullet"/>
      <w:lvlText w:val=""/>
      <w:lvlJc w:val="left"/>
      <w:pPr>
        <w:tabs>
          <w:tab w:val="left" w:pos="420"/>
        </w:tabs>
        <w:ind w:left="420" w:hanging="42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Q0t7QwM7E0NrcwNjZX0lEKTi0uzszPAykwqgUAokb3bywAAAA="/>
  </w:docVars>
  <w:rsids>
    <w:rsidRoot w:val="00E34EDA"/>
    <w:rsid w:val="001F3479"/>
    <w:rsid w:val="00264489"/>
    <w:rsid w:val="00347DC1"/>
    <w:rsid w:val="00370BEE"/>
    <w:rsid w:val="003863EF"/>
    <w:rsid w:val="00391EEF"/>
    <w:rsid w:val="003F1958"/>
    <w:rsid w:val="0045435F"/>
    <w:rsid w:val="004C6A66"/>
    <w:rsid w:val="00527EDD"/>
    <w:rsid w:val="0057245C"/>
    <w:rsid w:val="006B4D84"/>
    <w:rsid w:val="006C3A44"/>
    <w:rsid w:val="007167CD"/>
    <w:rsid w:val="0072313F"/>
    <w:rsid w:val="007419F6"/>
    <w:rsid w:val="007B5999"/>
    <w:rsid w:val="007C0A46"/>
    <w:rsid w:val="007D1B4B"/>
    <w:rsid w:val="00801E0C"/>
    <w:rsid w:val="008A6049"/>
    <w:rsid w:val="008C541F"/>
    <w:rsid w:val="009041A8"/>
    <w:rsid w:val="00955B84"/>
    <w:rsid w:val="00960DC2"/>
    <w:rsid w:val="00A66F0B"/>
    <w:rsid w:val="00A676C2"/>
    <w:rsid w:val="00AD751C"/>
    <w:rsid w:val="00AE4EB3"/>
    <w:rsid w:val="00B242D7"/>
    <w:rsid w:val="00B82348"/>
    <w:rsid w:val="00BC7113"/>
    <w:rsid w:val="00BE5B64"/>
    <w:rsid w:val="00CB298A"/>
    <w:rsid w:val="00D87D40"/>
    <w:rsid w:val="00D926B8"/>
    <w:rsid w:val="00DB5C71"/>
    <w:rsid w:val="00E34EDA"/>
    <w:rsid w:val="00E964DE"/>
    <w:rsid w:val="00EB76F2"/>
    <w:rsid w:val="00F50290"/>
    <w:rsid w:val="00F777D7"/>
    <w:rsid w:val="01CC003A"/>
    <w:rsid w:val="025C37DA"/>
    <w:rsid w:val="028E5FBB"/>
    <w:rsid w:val="03723EE6"/>
    <w:rsid w:val="045B00BB"/>
    <w:rsid w:val="049B2886"/>
    <w:rsid w:val="057E38FF"/>
    <w:rsid w:val="061817F0"/>
    <w:rsid w:val="06367811"/>
    <w:rsid w:val="06811BDE"/>
    <w:rsid w:val="06E87AFB"/>
    <w:rsid w:val="06F201A9"/>
    <w:rsid w:val="07B6678C"/>
    <w:rsid w:val="084F1D8A"/>
    <w:rsid w:val="09BC4617"/>
    <w:rsid w:val="09EC5ECA"/>
    <w:rsid w:val="0B2E6252"/>
    <w:rsid w:val="0B8F03AA"/>
    <w:rsid w:val="0C1B4A0E"/>
    <w:rsid w:val="0D5469F9"/>
    <w:rsid w:val="0D58057F"/>
    <w:rsid w:val="0D9C23B8"/>
    <w:rsid w:val="0DBB2369"/>
    <w:rsid w:val="0FB84BF7"/>
    <w:rsid w:val="108A3DEA"/>
    <w:rsid w:val="11717E00"/>
    <w:rsid w:val="119167D1"/>
    <w:rsid w:val="11D22622"/>
    <w:rsid w:val="12EA2E57"/>
    <w:rsid w:val="12FE38DD"/>
    <w:rsid w:val="13206333"/>
    <w:rsid w:val="145562F3"/>
    <w:rsid w:val="14784643"/>
    <w:rsid w:val="14B01ABA"/>
    <w:rsid w:val="167A09B1"/>
    <w:rsid w:val="172608FB"/>
    <w:rsid w:val="178F2F0C"/>
    <w:rsid w:val="17F9518D"/>
    <w:rsid w:val="1895320C"/>
    <w:rsid w:val="18EF5C0E"/>
    <w:rsid w:val="195C72A2"/>
    <w:rsid w:val="199C1AD4"/>
    <w:rsid w:val="1A8F546D"/>
    <w:rsid w:val="1AC2755C"/>
    <w:rsid w:val="1BBB0680"/>
    <w:rsid w:val="1BE04CA5"/>
    <w:rsid w:val="1BFF6030"/>
    <w:rsid w:val="1CA74CBE"/>
    <w:rsid w:val="1DC63904"/>
    <w:rsid w:val="1DD00034"/>
    <w:rsid w:val="1DFC1F6D"/>
    <w:rsid w:val="21B7529F"/>
    <w:rsid w:val="22E47BD9"/>
    <w:rsid w:val="23234C69"/>
    <w:rsid w:val="23AB33C0"/>
    <w:rsid w:val="24F36AF0"/>
    <w:rsid w:val="2740754B"/>
    <w:rsid w:val="274F6852"/>
    <w:rsid w:val="290309EC"/>
    <w:rsid w:val="2A7F296A"/>
    <w:rsid w:val="2B7306F6"/>
    <w:rsid w:val="2D2E0D46"/>
    <w:rsid w:val="2D735CBF"/>
    <w:rsid w:val="2E2A46AD"/>
    <w:rsid w:val="30F91D5E"/>
    <w:rsid w:val="310861E6"/>
    <w:rsid w:val="31540F80"/>
    <w:rsid w:val="326A6F63"/>
    <w:rsid w:val="328601AE"/>
    <w:rsid w:val="346019FD"/>
    <w:rsid w:val="355F559B"/>
    <w:rsid w:val="358B6DBD"/>
    <w:rsid w:val="35CF7935"/>
    <w:rsid w:val="36DF5B42"/>
    <w:rsid w:val="38C66FEF"/>
    <w:rsid w:val="398072C8"/>
    <w:rsid w:val="3C462A24"/>
    <w:rsid w:val="3DD03377"/>
    <w:rsid w:val="3F3119D7"/>
    <w:rsid w:val="3F4E7723"/>
    <w:rsid w:val="3FBE09E7"/>
    <w:rsid w:val="40193B7E"/>
    <w:rsid w:val="406839A9"/>
    <w:rsid w:val="411B609C"/>
    <w:rsid w:val="416D0EE1"/>
    <w:rsid w:val="4358362A"/>
    <w:rsid w:val="44367E02"/>
    <w:rsid w:val="44A27DCA"/>
    <w:rsid w:val="45C0063C"/>
    <w:rsid w:val="46A32F78"/>
    <w:rsid w:val="4A0E403F"/>
    <w:rsid w:val="4B0A2451"/>
    <w:rsid w:val="4B0B022D"/>
    <w:rsid w:val="4B0D2CCA"/>
    <w:rsid w:val="4BEE764F"/>
    <w:rsid w:val="4C0A70A4"/>
    <w:rsid w:val="4E9C13B2"/>
    <w:rsid w:val="5036693E"/>
    <w:rsid w:val="50FB65B5"/>
    <w:rsid w:val="513E3272"/>
    <w:rsid w:val="51AB5DA4"/>
    <w:rsid w:val="52064368"/>
    <w:rsid w:val="530F4043"/>
    <w:rsid w:val="5406019B"/>
    <w:rsid w:val="575F1CC4"/>
    <w:rsid w:val="587E2BE9"/>
    <w:rsid w:val="58D40F46"/>
    <w:rsid w:val="59501808"/>
    <w:rsid w:val="5A0E64D7"/>
    <w:rsid w:val="5B1B5CFA"/>
    <w:rsid w:val="5B720CCC"/>
    <w:rsid w:val="5CC031B0"/>
    <w:rsid w:val="5D9B26C0"/>
    <w:rsid w:val="5E656D56"/>
    <w:rsid w:val="5ECA2749"/>
    <w:rsid w:val="5FF06626"/>
    <w:rsid w:val="61D514C9"/>
    <w:rsid w:val="62033D71"/>
    <w:rsid w:val="62A533AB"/>
    <w:rsid w:val="631A5E55"/>
    <w:rsid w:val="63331A43"/>
    <w:rsid w:val="6394129A"/>
    <w:rsid w:val="63B62565"/>
    <w:rsid w:val="64DD7C2E"/>
    <w:rsid w:val="659E4EC2"/>
    <w:rsid w:val="66012F46"/>
    <w:rsid w:val="67117EA7"/>
    <w:rsid w:val="69E916F5"/>
    <w:rsid w:val="69F92903"/>
    <w:rsid w:val="6BC97BD9"/>
    <w:rsid w:val="6C21313C"/>
    <w:rsid w:val="7049324C"/>
    <w:rsid w:val="70A4167A"/>
    <w:rsid w:val="70FA1E89"/>
    <w:rsid w:val="73227E2D"/>
    <w:rsid w:val="733250B6"/>
    <w:rsid w:val="77091230"/>
    <w:rsid w:val="773A2035"/>
    <w:rsid w:val="773D697B"/>
    <w:rsid w:val="774479DD"/>
    <w:rsid w:val="79361653"/>
    <w:rsid w:val="79CB5807"/>
    <w:rsid w:val="7A49377A"/>
    <w:rsid w:val="7AF5299C"/>
    <w:rsid w:val="7E6F35AB"/>
    <w:rsid w:val="7F153E24"/>
    <w:rsid w:val="7F426CFF"/>
    <w:rsid w:val="7FAE1C4F"/>
  </w:rsids>
  <m:mathPr>
    <m:mathFont m:val="Cambria Math"/>
    <m:brkBin m:val="before"/>
    <m:brkBinSub m:val="--"/>
    <m:smallFrac m:val="0"/>
    <m:dispDef/>
    <m:lMargin m:val="0"/>
    <m:rMargin m:val="0"/>
    <m:defJc m:val="centerGroup"/>
    <m:wrapIndent m:val="1440"/>
    <m:intLim m:val="subSup"/>
    <m:naryLim m:val="undOvr"/>
  </m:mathPr>
  <w:themeFontLang w:val="en-IN"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1B6AC3A"/>
  <w15:docId w15:val="{7C6FE91B-A8C5-4C58-94F6-D811FAEB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ml-IN"/>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E4EB3"/>
    <w:pPr>
      <w:widowControl w:val="0"/>
      <w:autoSpaceDE w:val="0"/>
      <w:autoSpaceDN w:val="0"/>
    </w:pPr>
    <w:rPr>
      <w:rFonts w:ascii="Arial" w:eastAsia="Arial" w:hAnsi="Arial" w:cs="Arial"/>
      <w:sz w:val="22"/>
      <w:szCs w:val="22"/>
      <w:lang w:bidi="ar-SA"/>
    </w:rPr>
  </w:style>
  <w:style w:type="paragraph" w:styleId="Heading1">
    <w:name w:val="heading 1"/>
    <w:basedOn w:val="Normal"/>
    <w:next w:val="Normal"/>
    <w:uiPriority w:val="1"/>
    <w:qFormat/>
    <w:rsid w:val="00AE4EB3"/>
    <w:pPr>
      <w:spacing w:before="92"/>
      <w:ind w:left="2770" w:right="551" w:hanging="485"/>
      <w:outlineLvl w:val="0"/>
    </w:pPr>
    <w:rPr>
      <w:sz w:val="27"/>
      <w:szCs w:val="27"/>
    </w:rPr>
  </w:style>
  <w:style w:type="paragraph" w:styleId="Heading2">
    <w:name w:val="heading 2"/>
    <w:basedOn w:val="Normal"/>
    <w:next w:val="Normal"/>
    <w:uiPriority w:val="1"/>
    <w:qFormat/>
    <w:rsid w:val="00AE4EB3"/>
    <w:pPr>
      <w:ind w:left="222"/>
      <w:outlineLvl w:val="1"/>
    </w:pPr>
    <w:rPr>
      <w:b/>
      <w:bCs/>
      <w:sz w:val="25"/>
      <w:szCs w:val="25"/>
      <w:u w:val="single" w:color="000000"/>
    </w:rPr>
  </w:style>
  <w:style w:type="paragraph" w:styleId="Heading3">
    <w:name w:val="heading 3"/>
    <w:basedOn w:val="Normal"/>
    <w:next w:val="BodyText"/>
    <w:uiPriority w:val="1"/>
    <w:qFormat/>
    <w:rsid w:val="00AE4EB3"/>
    <w:pPr>
      <w:ind w:left="221"/>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4EB3"/>
    <w:rPr>
      <w:sz w:val="23"/>
      <w:szCs w:val="23"/>
    </w:rPr>
  </w:style>
  <w:style w:type="paragraph" w:styleId="BalloonText">
    <w:name w:val="Balloon Text"/>
    <w:basedOn w:val="Normal"/>
    <w:link w:val="BalloonTextChar"/>
    <w:qFormat/>
    <w:rsid w:val="00AE4EB3"/>
    <w:rPr>
      <w:rFonts w:ascii="Tahoma" w:hAnsi="Tahoma" w:cs="Tahoma"/>
      <w:sz w:val="16"/>
      <w:szCs w:val="16"/>
    </w:rPr>
  </w:style>
  <w:style w:type="paragraph" w:styleId="Footer">
    <w:name w:val="footer"/>
    <w:basedOn w:val="Normal"/>
    <w:link w:val="FooterChar"/>
    <w:qFormat/>
    <w:rsid w:val="00AE4EB3"/>
    <w:pPr>
      <w:tabs>
        <w:tab w:val="center" w:pos="4513"/>
        <w:tab w:val="right" w:pos="9026"/>
      </w:tabs>
    </w:pPr>
  </w:style>
  <w:style w:type="paragraph" w:styleId="Header">
    <w:name w:val="header"/>
    <w:basedOn w:val="Normal"/>
    <w:link w:val="HeaderChar"/>
    <w:qFormat/>
    <w:rsid w:val="00AE4EB3"/>
    <w:pPr>
      <w:tabs>
        <w:tab w:val="center" w:pos="4513"/>
        <w:tab w:val="right" w:pos="9026"/>
      </w:tabs>
    </w:pPr>
  </w:style>
  <w:style w:type="character" w:styleId="Hyperlink">
    <w:name w:val="Hyperlink"/>
    <w:basedOn w:val="DefaultParagraphFont"/>
    <w:qFormat/>
    <w:rsid w:val="00AE4EB3"/>
    <w:rPr>
      <w:color w:val="0000FF" w:themeColor="hyperlink"/>
      <w:u w:val="single"/>
    </w:rPr>
  </w:style>
  <w:style w:type="paragraph" w:styleId="NormalWeb">
    <w:name w:val="Normal (Web)"/>
    <w:basedOn w:val="Normal"/>
    <w:uiPriority w:val="99"/>
    <w:qFormat/>
    <w:rsid w:val="00AE4EB3"/>
    <w:pPr>
      <w:suppressAutoHyphens/>
      <w:spacing w:before="280" w:after="280"/>
    </w:pPr>
    <w:rPr>
      <w:rFonts w:ascii="Times New Roman" w:eastAsia="Times New Roman" w:hAnsi="Times New Roman" w:cs="Times New Roman"/>
      <w:sz w:val="24"/>
      <w:szCs w:val="24"/>
      <w:lang w:eastAsia="ar-SA"/>
    </w:rPr>
  </w:style>
  <w:style w:type="character" w:styleId="Strong">
    <w:name w:val="Strong"/>
    <w:basedOn w:val="DefaultParagraphFont"/>
    <w:qFormat/>
    <w:rsid w:val="00AE4EB3"/>
    <w:rPr>
      <w:b/>
      <w:bCs/>
    </w:rPr>
  </w:style>
  <w:style w:type="paragraph" w:styleId="Title">
    <w:name w:val="Title"/>
    <w:basedOn w:val="Normal"/>
    <w:uiPriority w:val="1"/>
    <w:qFormat/>
    <w:rsid w:val="00AE4EB3"/>
    <w:pPr>
      <w:ind w:right="244"/>
      <w:jc w:val="center"/>
    </w:pPr>
    <w:rPr>
      <w:b/>
      <w:bCs/>
      <w:sz w:val="50"/>
      <w:szCs w:val="50"/>
      <w:u w:val="single" w:color="000000"/>
    </w:rPr>
  </w:style>
  <w:style w:type="table" w:customStyle="1" w:styleId="TableNormal1">
    <w:name w:val="Table Normal1"/>
    <w:uiPriority w:val="2"/>
    <w:semiHidden/>
    <w:unhideWhenUsed/>
    <w:qFormat/>
    <w:rsid w:val="00AE4EB3"/>
    <w:tblPr>
      <w:tblCellMar>
        <w:top w:w="0" w:type="dxa"/>
        <w:left w:w="0" w:type="dxa"/>
        <w:bottom w:w="0" w:type="dxa"/>
        <w:right w:w="0" w:type="dxa"/>
      </w:tblCellMar>
    </w:tblPr>
  </w:style>
  <w:style w:type="paragraph" w:styleId="ListParagraph">
    <w:name w:val="List Paragraph"/>
    <w:basedOn w:val="Normal"/>
    <w:uiPriority w:val="1"/>
    <w:qFormat/>
    <w:rsid w:val="00AE4EB3"/>
    <w:pPr>
      <w:ind w:left="922" w:hanging="351"/>
    </w:pPr>
  </w:style>
  <w:style w:type="paragraph" w:customStyle="1" w:styleId="TableParagraph">
    <w:name w:val="Table Paragraph"/>
    <w:basedOn w:val="Normal"/>
    <w:uiPriority w:val="1"/>
    <w:qFormat/>
    <w:rsid w:val="00AE4EB3"/>
    <w:pPr>
      <w:ind w:left="100"/>
    </w:pPr>
  </w:style>
  <w:style w:type="character" w:customStyle="1" w:styleId="markedcontent">
    <w:name w:val="markedcontent"/>
    <w:basedOn w:val="DefaultParagraphFont"/>
    <w:qFormat/>
    <w:rsid w:val="00AE4EB3"/>
  </w:style>
  <w:style w:type="character" w:customStyle="1" w:styleId="BalloonTextChar">
    <w:name w:val="Balloon Text Char"/>
    <w:basedOn w:val="DefaultParagraphFont"/>
    <w:link w:val="BalloonText"/>
    <w:qFormat/>
    <w:rsid w:val="00AE4EB3"/>
    <w:rPr>
      <w:rFonts w:ascii="Tahoma" w:eastAsia="Arial" w:hAnsi="Tahoma" w:cs="Tahoma"/>
      <w:sz w:val="16"/>
      <w:szCs w:val="16"/>
      <w:lang w:val="en-US" w:eastAsia="en-US" w:bidi="ar-SA"/>
    </w:rPr>
  </w:style>
  <w:style w:type="character" w:customStyle="1" w:styleId="HeaderChar">
    <w:name w:val="Header Char"/>
    <w:basedOn w:val="DefaultParagraphFont"/>
    <w:link w:val="Header"/>
    <w:qFormat/>
    <w:rsid w:val="00AE4EB3"/>
    <w:rPr>
      <w:rFonts w:ascii="Arial" w:eastAsia="Arial" w:hAnsi="Arial" w:cs="Arial"/>
      <w:sz w:val="22"/>
      <w:szCs w:val="22"/>
      <w:lang w:val="en-US" w:eastAsia="en-US" w:bidi="ar-SA"/>
    </w:rPr>
  </w:style>
  <w:style w:type="character" w:customStyle="1" w:styleId="FooterChar">
    <w:name w:val="Footer Char"/>
    <w:basedOn w:val="DefaultParagraphFont"/>
    <w:link w:val="Footer"/>
    <w:qFormat/>
    <w:rsid w:val="00AE4EB3"/>
    <w:rPr>
      <w:rFonts w:ascii="Arial" w:eastAsia="Arial" w:hAnsi="Arial" w:cs="Arial"/>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56533">
      <w:bodyDiv w:val="1"/>
      <w:marLeft w:val="0"/>
      <w:marRight w:val="0"/>
      <w:marTop w:val="0"/>
      <w:marBottom w:val="0"/>
      <w:divBdr>
        <w:top w:val="none" w:sz="0" w:space="0" w:color="auto"/>
        <w:left w:val="none" w:sz="0" w:space="0" w:color="auto"/>
        <w:bottom w:val="none" w:sz="0" w:space="0" w:color="auto"/>
        <w:right w:val="none" w:sz="0" w:space="0" w:color="auto"/>
      </w:divBdr>
      <w:divsChild>
        <w:div w:id="1082414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director@keralaenergy.gov.in" TargetMode="Externa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4078</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ET-C</cp:lastModifiedBy>
  <cp:revision>5</cp:revision>
  <dcterms:created xsi:type="dcterms:W3CDTF">2023-06-14T08:55:00Z</dcterms:created>
  <dcterms:modified xsi:type="dcterms:W3CDTF">2026-01-29T07:16:00Z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2012-03-19T00:00:00Z</vt:filetime>
  </property>
  <property fmtid="{D5CDD505-2E9C-101B-9397-08002B2CF9AE}" pid="3" name="LastSaved">
    <vt:filetime>2021-10-19T00:00:00Z</vt:filetime>
  </property>
  <property fmtid="{D5CDD505-2E9C-101B-9397-08002B2CF9AE}" pid="4" name="KSOProductBuildVer">
    <vt:lpwstr>1033-11.2.0.10351</vt:lpwstr>
  </property>
  <property fmtid="{D5CDD505-2E9C-101B-9397-08002B2CF9AE}" pid="5" name="ICV">
    <vt:lpwstr>09897F79A2D84E0AAEF2FB21F53D0C1D</vt:lpwstr>
  </property>
</Properties>
</file>